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778E9" w14:textId="717245B1" w:rsidR="00E521E5" w:rsidRDefault="00B548E4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41" behindDoc="0" locked="0" layoutInCell="1" allowOverlap="1" wp14:anchorId="5D1FA4B1" wp14:editId="3AFFF013">
            <wp:simplePos x="0" y="0"/>
            <wp:positionH relativeFrom="margin">
              <wp:posOffset>-57150</wp:posOffset>
            </wp:positionH>
            <wp:positionV relativeFrom="paragraph">
              <wp:posOffset>476250</wp:posOffset>
            </wp:positionV>
            <wp:extent cx="2162175" cy="1315720"/>
            <wp:effectExtent l="0" t="0" r="9525" b="0"/>
            <wp:wrapSquare wrapText="bothSides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315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10F1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2F64269" wp14:editId="55618C47">
                <wp:simplePos x="0" y="0"/>
                <wp:positionH relativeFrom="column">
                  <wp:posOffset>3716655</wp:posOffset>
                </wp:positionH>
                <wp:positionV relativeFrom="paragraph">
                  <wp:posOffset>338455</wp:posOffset>
                </wp:positionV>
                <wp:extent cx="2360930" cy="804545"/>
                <wp:effectExtent l="0" t="0" r="12700" b="1460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7080ADD6" w14:textId="77777777" w:rsidR="00E521E5" w:rsidRDefault="00E521E5" w:rsidP="00E521E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1399CFAC" w14:textId="77777777" w:rsidR="00E521E5" w:rsidRPr="00BA58FA" w:rsidRDefault="00E521E5" w:rsidP="00BA58F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64269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292.65pt;margin-top:26.65pt;width:185.9pt;height:63.3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">
                <v:stroke dashstyle="longDashDotDot"/>
                <v:textbox>
                  <w:txbxContent>
                    <w:p w14:paraId="7080ADD6" w14:textId="77777777" w:rsidR="00E521E5" w:rsidRDefault="00E521E5" w:rsidP="00E521E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1399CFAC" w14:textId="77777777" w:rsidR="00E521E5" w:rsidRPr="00BA58FA" w:rsidRDefault="00E521E5" w:rsidP="00BA58FA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EDC049" w14:textId="702F273B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751246FA" w14:textId="608B8F49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54183B79" w14:textId="40AE7C8E" w:rsidR="00BC1C72" w:rsidRDefault="00BC1C72" w:rsidP="00A77BD4">
      <w:pPr>
        <w:jc w:val="right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491CD8FA" w14:textId="77777777" w:rsidR="00B548E4" w:rsidRDefault="00B548E4" w:rsidP="00BA58FA">
      <w:pPr>
        <w:spacing w:before="360" w:after="480"/>
        <w:rPr>
          <w:rFonts w:ascii="Arial" w:hAnsi="Arial" w:cs="Arial"/>
          <w:b/>
          <w:bCs/>
          <w:color w:val="C00000"/>
          <w:sz w:val="32"/>
          <w:szCs w:val="32"/>
        </w:rPr>
      </w:pPr>
    </w:p>
    <w:p w14:paraId="1BECD1F3" w14:textId="0ADC49E2" w:rsidR="003A66F5" w:rsidRPr="00FC146D" w:rsidRDefault="00781FE2" w:rsidP="00BA58FA">
      <w:pPr>
        <w:spacing w:before="360" w:after="480"/>
      </w:pPr>
      <w:r>
        <w:rPr>
          <w:rFonts w:ascii="Arial" w:hAnsi="Arial" w:cs="Arial"/>
          <w:b/>
          <w:bCs/>
          <w:color w:val="C00000"/>
          <w:sz w:val="32"/>
          <w:szCs w:val="32"/>
        </w:rPr>
        <w:t xml:space="preserve">Professional </w:t>
      </w:r>
      <w:r w:rsidR="00DB6AEE">
        <w:rPr>
          <w:rFonts w:ascii="Arial" w:hAnsi="Arial" w:cs="Arial"/>
          <w:b/>
          <w:bCs/>
          <w:color w:val="C00000"/>
          <w:sz w:val="32"/>
          <w:szCs w:val="32"/>
        </w:rPr>
        <w:t>Legal Representative</w:t>
      </w:r>
      <w:r w:rsidR="003A66F5" w:rsidRPr="00FC146D">
        <w:rPr>
          <w:rFonts w:ascii="Arial" w:hAnsi="Arial" w:cs="Arial"/>
          <w:b/>
          <w:bCs/>
          <w:color w:val="C00000"/>
          <w:sz w:val="32"/>
          <w:szCs w:val="32"/>
        </w:rPr>
        <w:t xml:space="preserve"> In</w:t>
      </w:r>
      <w:r w:rsidR="00BC1C72">
        <w:rPr>
          <w:rFonts w:ascii="Arial" w:hAnsi="Arial" w:cs="Arial"/>
          <w:b/>
          <w:bCs/>
          <w:color w:val="C00000"/>
          <w:sz w:val="32"/>
          <w:szCs w:val="32"/>
        </w:rPr>
        <w:t>f</w:t>
      </w:r>
      <w:r w:rsidR="003A66F5" w:rsidRPr="00FC146D">
        <w:rPr>
          <w:rFonts w:ascii="Arial" w:hAnsi="Arial" w:cs="Arial"/>
          <w:b/>
          <w:bCs/>
          <w:color w:val="C00000"/>
          <w:sz w:val="32"/>
          <w:szCs w:val="32"/>
        </w:rPr>
        <w:t>ormation Sheet</w:t>
      </w:r>
    </w:p>
    <w:p w14:paraId="0E830709" w14:textId="7536AD1E" w:rsidR="003A66F5" w:rsidRPr="00FC146D" w:rsidRDefault="003A66F5" w:rsidP="004F3F72">
      <w:pPr>
        <w:spacing w:after="0" w:line="240" w:lineRule="auto"/>
        <w:ind w:left="2880" w:hanging="2880"/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Title of Study: </w:t>
      </w:r>
      <w:r w:rsidR="00B37E5F" w:rsidRP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A Multi-Centre Randomised Controlled Trial of Pre-Hospital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Whole Blood Administration versus Standard Blood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Component Care for Traumatic Haemorrhage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.</w:t>
      </w:r>
      <w:r w:rsidRPr="00FC146D"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14:paraId="7DE24940" w14:textId="77777777" w:rsidR="003A66F5" w:rsidRPr="00FC146D" w:rsidRDefault="003A66F5" w:rsidP="00A77BD4">
      <w:pPr>
        <w:pStyle w:val="Default"/>
        <w:jc w:val="both"/>
        <w:rPr>
          <w:b/>
          <w:bCs/>
        </w:rPr>
      </w:pPr>
    </w:p>
    <w:p w14:paraId="7AB0609F" w14:textId="48AC0846" w:rsidR="003A66F5" w:rsidRPr="00FC146D" w:rsidRDefault="003A66F5" w:rsidP="00FC146D">
      <w:pPr>
        <w:pStyle w:val="Default"/>
        <w:rPr>
          <w:b/>
          <w:bCs/>
        </w:rPr>
      </w:pPr>
      <w:r w:rsidRPr="00FC146D">
        <w:rPr>
          <w:b/>
          <w:bCs/>
        </w:rPr>
        <w:t>Chief Investigators:</w:t>
      </w:r>
      <w:r w:rsidR="00B37E5F" w:rsidRPr="00FC146D">
        <w:rPr>
          <w:b/>
          <w:bCs/>
        </w:rPr>
        <w:tab/>
      </w:r>
      <w:r w:rsidRPr="00FC146D">
        <w:t xml:space="preserve">Dr Laura Green and </w:t>
      </w:r>
      <w:r w:rsidR="00ED554D" w:rsidRPr="00FC146D">
        <w:t>Professor</w:t>
      </w:r>
      <w:r w:rsidRPr="00FC146D">
        <w:t xml:space="preserve"> Jason Smith</w:t>
      </w:r>
      <w:r w:rsidRPr="00FC146D">
        <w:rPr>
          <w:b/>
          <w:bCs/>
        </w:rPr>
        <w:t xml:space="preserve"> </w:t>
      </w:r>
    </w:p>
    <w:p w14:paraId="057B4F89" w14:textId="77777777" w:rsidR="00A77BD4" w:rsidRPr="00FC146D" w:rsidRDefault="00A77BD4" w:rsidP="00A77BD4">
      <w:pPr>
        <w:pStyle w:val="Default"/>
        <w:jc w:val="both"/>
      </w:pPr>
    </w:p>
    <w:p w14:paraId="04B82B8E" w14:textId="6A944457" w:rsidR="003A66F5" w:rsidRPr="00FC146D" w:rsidRDefault="003A66F5" w:rsidP="00A77BD4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Sponsor: </w:t>
      </w:r>
      <w:r w:rsidR="00B37E5F" w:rsidRPr="00FC146D">
        <w:rPr>
          <w:rFonts w:ascii="Arial" w:hAnsi="Arial" w:cs="Arial"/>
          <w:b/>
          <w:bCs/>
          <w:sz w:val="24"/>
          <w:szCs w:val="24"/>
        </w:rPr>
        <w:tab/>
      </w:r>
      <w:r w:rsidR="00B37E5F" w:rsidRPr="00FC146D">
        <w:rPr>
          <w:rFonts w:ascii="Arial" w:hAnsi="Arial" w:cs="Arial"/>
          <w:b/>
          <w:bCs/>
          <w:sz w:val="24"/>
          <w:szCs w:val="24"/>
        </w:rPr>
        <w:tab/>
      </w:r>
      <w:r w:rsid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Fonts w:ascii="Arial" w:hAnsi="Arial" w:cs="Arial"/>
          <w:sz w:val="24"/>
          <w:szCs w:val="24"/>
        </w:rPr>
        <w:t>NHS Blood and Transplant (NHSBT)</w:t>
      </w:r>
    </w:p>
    <w:p w14:paraId="24682F6C" w14:textId="77777777" w:rsidR="003A66F5" w:rsidRPr="00FC146D" w:rsidRDefault="003A66F5" w:rsidP="00EB1476">
      <w:pPr>
        <w:pStyle w:val="Default"/>
        <w:jc w:val="both"/>
        <w:rPr>
          <w:sz w:val="22"/>
          <w:szCs w:val="22"/>
        </w:rPr>
      </w:pPr>
    </w:p>
    <w:p w14:paraId="5E612020" w14:textId="3BA9E742" w:rsidR="00DE3CCA" w:rsidRPr="00FC146D" w:rsidRDefault="003A66F5" w:rsidP="00FB7C0C">
      <w:pPr>
        <w:pStyle w:val="Default"/>
        <w:spacing w:after="160"/>
        <w:jc w:val="both"/>
        <w:rPr>
          <w:color w:val="00B050"/>
          <w:sz w:val="28"/>
          <w:szCs w:val="28"/>
        </w:rPr>
      </w:pPr>
      <w:r w:rsidRPr="00FC146D">
        <w:rPr>
          <w:b/>
          <w:bCs/>
          <w:color w:val="C00000"/>
          <w:sz w:val="28"/>
          <w:szCs w:val="28"/>
        </w:rPr>
        <w:t xml:space="preserve">Introduction </w:t>
      </w:r>
    </w:p>
    <w:p w14:paraId="7984F036" w14:textId="2C6453EB" w:rsidR="004F3F72" w:rsidRDefault="003A66F5" w:rsidP="00BA58FA">
      <w:pPr>
        <w:pStyle w:val="Default"/>
        <w:spacing w:after="160"/>
        <w:jc w:val="both"/>
      </w:pPr>
      <w:r w:rsidRPr="00FC146D">
        <w:t xml:space="preserve">This hospital is taking part in a research study to investigate </w:t>
      </w:r>
      <w:r w:rsidR="00ED554D" w:rsidRPr="00FC146D">
        <w:t>different types of blood transfusion given to patients who are</w:t>
      </w:r>
      <w:r w:rsidRPr="00FC146D">
        <w:t xml:space="preserve"> bleeding </w:t>
      </w:r>
      <w:r w:rsidR="00ED554D" w:rsidRPr="00FC146D">
        <w:t xml:space="preserve">after </w:t>
      </w:r>
      <w:r w:rsidR="00B37E5F" w:rsidRPr="00FC146D">
        <w:t>suffer</w:t>
      </w:r>
      <w:r w:rsidR="00ED554D" w:rsidRPr="00FC146D">
        <w:t>ing</w:t>
      </w:r>
      <w:r w:rsidR="00B37E5F" w:rsidRPr="00FC146D">
        <w:t xml:space="preserve"> a </w:t>
      </w:r>
      <w:r w:rsidRPr="00FC146D">
        <w:t xml:space="preserve">serious injury. </w:t>
      </w:r>
    </w:p>
    <w:p w14:paraId="0E4FF656" w14:textId="77777777" w:rsidR="00781FE2" w:rsidRDefault="00781FE2" w:rsidP="00CB4357">
      <w:pPr>
        <w:jc w:val="both"/>
        <w:rPr>
          <w:rFonts w:ascii="Arial" w:hAnsi="Arial" w:cs="Arial"/>
          <w:b/>
          <w:bCs/>
          <w:color w:val="C00000"/>
          <w:sz w:val="28"/>
          <w:szCs w:val="28"/>
        </w:rPr>
      </w:pPr>
      <w:r>
        <w:rPr>
          <w:rFonts w:ascii="Arial" w:hAnsi="Arial" w:cs="Arial"/>
          <w:b/>
          <w:bCs/>
          <w:color w:val="C00000"/>
          <w:sz w:val="28"/>
          <w:szCs w:val="28"/>
        </w:rPr>
        <w:t>About the study</w:t>
      </w:r>
    </w:p>
    <w:p w14:paraId="7D14532A" w14:textId="5CFA8AAD" w:rsidR="00781FE2" w:rsidRDefault="00781FE2" w:rsidP="000945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146D">
        <w:rPr>
          <w:rFonts w:ascii="Arial" w:hAnsi="Arial" w:cs="Arial"/>
          <w:sz w:val="24"/>
          <w:szCs w:val="24"/>
        </w:rPr>
        <w:t xml:space="preserve">This study is investigating different blood transfusion treatments for patients with severe bleeding before they get to hospital. </w:t>
      </w:r>
      <w:r w:rsidR="0009454D">
        <w:rPr>
          <w:rFonts w:ascii="Arial" w:hAnsi="Arial" w:cs="Arial"/>
          <w:sz w:val="24"/>
          <w:szCs w:val="24"/>
        </w:rPr>
        <w:t>A</w:t>
      </w:r>
      <w:r w:rsidRPr="00FC146D">
        <w:rPr>
          <w:rFonts w:ascii="Arial" w:hAnsi="Arial" w:cs="Arial"/>
          <w:sz w:val="24"/>
          <w:szCs w:val="24"/>
        </w:rPr>
        <w:t xml:space="preserve">ny delay to starting transfusion can reduce the chances of survival. </w:t>
      </w:r>
    </w:p>
    <w:p w14:paraId="288CD5DC" w14:textId="77777777" w:rsidR="0009454D" w:rsidRPr="00FC146D" w:rsidRDefault="0009454D" w:rsidP="000945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EEADD2" w14:textId="752B3455" w:rsidR="00106C7E" w:rsidRDefault="00781FE2" w:rsidP="00781FE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C146D">
        <w:rPr>
          <w:rFonts w:ascii="Arial" w:hAnsi="Arial" w:cs="Arial"/>
          <w:sz w:val="24"/>
          <w:szCs w:val="24"/>
        </w:rPr>
        <w:t>UK air ambulances treat patients with a combination of red blood cells and plasma</w:t>
      </w:r>
      <w:r>
        <w:rPr>
          <w:rFonts w:ascii="Arial" w:hAnsi="Arial" w:cs="Arial"/>
          <w:sz w:val="24"/>
          <w:szCs w:val="24"/>
        </w:rPr>
        <w:t>, which come in separate bags.</w:t>
      </w:r>
      <w:r w:rsidRPr="002729AC">
        <w:rPr>
          <w:rFonts w:ascii="Arial" w:hAnsi="Arial" w:cs="Arial"/>
          <w:sz w:val="24"/>
          <w:szCs w:val="24"/>
        </w:rPr>
        <w:t xml:space="preserve"> </w:t>
      </w:r>
      <w:r w:rsidRPr="00FC146D">
        <w:rPr>
          <w:rFonts w:ascii="Arial" w:hAnsi="Arial" w:cs="Arial"/>
          <w:sz w:val="24"/>
          <w:szCs w:val="24"/>
        </w:rPr>
        <w:t xml:space="preserve">Platelets are only given after arrival at hospital.  </w:t>
      </w:r>
      <w:r w:rsidR="0009454D">
        <w:rPr>
          <w:rFonts w:ascii="Arial" w:hAnsi="Arial" w:cs="Arial"/>
          <w:sz w:val="24"/>
          <w:szCs w:val="24"/>
        </w:rPr>
        <w:t>Carrying</w:t>
      </w:r>
      <w:r w:rsidRPr="00FC146D">
        <w:rPr>
          <w:rFonts w:ascii="Arial" w:hAnsi="Arial" w:cs="Arial"/>
          <w:sz w:val="24"/>
          <w:szCs w:val="24"/>
        </w:rPr>
        <w:t xml:space="preserve"> separate blood component</w:t>
      </w:r>
      <w:r>
        <w:rPr>
          <w:rFonts w:ascii="Arial" w:hAnsi="Arial" w:cs="Arial"/>
          <w:sz w:val="24"/>
          <w:szCs w:val="24"/>
        </w:rPr>
        <w:t xml:space="preserve"> bags</w:t>
      </w:r>
      <w:r w:rsidRPr="00FC146D">
        <w:rPr>
          <w:rFonts w:ascii="Arial" w:hAnsi="Arial" w:cs="Arial"/>
          <w:sz w:val="24"/>
          <w:szCs w:val="24"/>
        </w:rPr>
        <w:t xml:space="preserve"> </w:t>
      </w:r>
      <w:r w:rsidR="0009454D">
        <w:rPr>
          <w:rFonts w:ascii="Arial" w:hAnsi="Arial" w:cs="Arial"/>
          <w:sz w:val="24"/>
          <w:szCs w:val="24"/>
        </w:rPr>
        <w:t>has</w:t>
      </w:r>
      <w:r w:rsidRPr="00FC146D">
        <w:rPr>
          <w:rFonts w:ascii="Arial" w:hAnsi="Arial" w:cs="Arial"/>
          <w:sz w:val="24"/>
          <w:szCs w:val="24"/>
        </w:rPr>
        <w:t xml:space="preserve"> logistical challenges </w:t>
      </w:r>
      <w:r w:rsidR="0009454D">
        <w:rPr>
          <w:rFonts w:ascii="Arial" w:hAnsi="Arial" w:cs="Arial"/>
          <w:sz w:val="24"/>
          <w:szCs w:val="24"/>
        </w:rPr>
        <w:t xml:space="preserve">(additional weight, </w:t>
      </w:r>
      <w:r w:rsidR="1ACC8DF1" w:rsidRPr="10315140">
        <w:rPr>
          <w:rFonts w:ascii="Arial" w:hAnsi="Arial" w:cs="Arial"/>
          <w:sz w:val="24"/>
          <w:szCs w:val="24"/>
        </w:rPr>
        <w:t xml:space="preserve">and </w:t>
      </w:r>
      <w:r w:rsidR="00D2320A" w:rsidRPr="10315140">
        <w:rPr>
          <w:rFonts w:ascii="Arial" w:hAnsi="Arial" w:cs="Arial"/>
          <w:sz w:val="24"/>
          <w:szCs w:val="24"/>
        </w:rPr>
        <w:t>several</w:t>
      </w:r>
      <w:r w:rsidR="00D2320A">
        <w:rPr>
          <w:rFonts w:ascii="Arial" w:hAnsi="Arial" w:cs="Arial"/>
          <w:sz w:val="24"/>
          <w:szCs w:val="24"/>
        </w:rPr>
        <w:t xml:space="preserve"> bags may need to be given leading to a potential delay to hospital. </w:t>
      </w:r>
    </w:p>
    <w:p w14:paraId="3D4D6FBD" w14:textId="1ED66330" w:rsidR="00781FE2" w:rsidRDefault="00781FE2" w:rsidP="00781FE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C146D">
        <w:rPr>
          <w:rFonts w:ascii="Arial" w:hAnsi="Arial" w:cs="Arial"/>
          <w:sz w:val="24"/>
          <w:szCs w:val="24"/>
        </w:rPr>
        <w:t>In this study, one group of patients will be given transfusions of red blood cells and plasma. The other group of patients will receive transfusions of whole blood</w:t>
      </w:r>
      <w:r w:rsidR="00106C7E">
        <w:rPr>
          <w:rFonts w:ascii="Arial" w:hAnsi="Arial" w:cs="Arial"/>
          <w:sz w:val="24"/>
          <w:szCs w:val="24"/>
        </w:rPr>
        <w:t xml:space="preserve"> (red blood cells, plasma, and platelets all in one bag)</w:t>
      </w:r>
      <w:r w:rsidRPr="00FC146D">
        <w:rPr>
          <w:rFonts w:ascii="Arial" w:hAnsi="Arial" w:cs="Arial"/>
          <w:sz w:val="24"/>
          <w:szCs w:val="24"/>
        </w:rPr>
        <w:t xml:space="preserve">. The effects of the two different treatments will be compared by </w:t>
      </w:r>
      <w:r>
        <w:rPr>
          <w:rFonts w:ascii="Arial" w:hAnsi="Arial" w:cs="Arial"/>
          <w:sz w:val="24"/>
          <w:szCs w:val="24"/>
        </w:rPr>
        <w:t>looking at</w:t>
      </w:r>
      <w:r w:rsidRPr="00FC146D">
        <w:rPr>
          <w:rFonts w:ascii="Arial" w:hAnsi="Arial" w:cs="Arial"/>
          <w:sz w:val="24"/>
          <w:szCs w:val="24"/>
        </w:rPr>
        <w:t xml:space="preserve"> survival in the two groups and the amount of blood needed over the first 24 hours</w:t>
      </w:r>
      <w:r>
        <w:rPr>
          <w:rFonts w:ascii="Arial" w:hAnsi="Arial" w:cs="Arial"/>
          <w:sz w:val="24"/>
          <w:szCs w:val="24"/>
        </w:rPr>
        <w:t xml:space="preserve"> after injury.</w:t>
      </w:r>
      <w:r w:rsidRPr="00FC146D">
        <w:rPr>
          <w:rFonts w:ascii="Arial" w:hAnsi="Arial" w:cs="Arial"/>
          <w:sz w:val="24"/>
          <w:szCs w:val="24"/>
        </w:rPr>
        <w:t xml:space="preserve"> We are also investigating </w:t>
      </w:r>
      <w:r>
        <w:rPr>
          <w:rFonts w:ascii="Arial" w:hAnsi="Arial" w:cs="Arial"/>
          <w:sz w:val="24"/>
          <w:szCs w:val="24"/>
        </w:rPr>
        <w:t>how the patients are doing</w:t>
      </w:r>
      <w:r w:rsidRPr="00FC14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up to three months </w:t>
      </w:r>
      <w:r w:rsidRPr="00FC146D">
        <w:rPr>
          <w:rFonts w:ascii="Arial" w:hAnsi="Arial" w:cs="Arial"/>
          <w:sz w:val="24"/>
          <w:szCs w:val="24"/>
        </w:rPr>
        <w:t xml:space="preserve">after </w:t>
      </w:r>
      <w:r>
        <w:rPr>
          <w:rFonts w:ascii="Arial" w:hAnsi="Arial" w:cs="Arial"/>
          <w:sz w:val="24"/>
          <w:szCs w:val="24"/>
        </w:rPr>
        <w:t xml:space="preserve">their </w:t>
      </w:r>
      <w:r w:rsidRPr="00FC146D">
        <w:rPr>
          <w:rFonts w:ascii="Arial" w:hAnsi="Arial" w:cs="Arial"/>
          <w:sz w:val="24"/>
          <w:szCs w:val="24"/>
        </w:rPr>
        <w:t>injury.</w:t>
      </w:r>
    </w:p>
    <w:p w14:paraId="03DB56A0" w14:textId="306E3B14" w:rsidR="00781FE2" w:rsidRDefault="00781FE2" w:rsidP="2311E6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 the end of the </w:t>
      </w:r>
      <w:proofErr w:type="gramStart"/>
      <w:r>
        <w:rPr>
          <w:rFonts w:ascii="Arial" w:hAnsi="Arial" w:cs="Arial"/>
          <w:sz w:val="24"/>
          <w:szCs w:val="24"/>
        </w:rPr>
        <w:t>study</w:t>
      </w:r>
      <w:proofErr w:type="gramEnd"/>
      <w:r>
        <w:rPr>
          <w:rFonts w:ascii="Arial" w:hAnsi="Arial" w:cs="Arial"/>
          <w:sz w:val="24"/>
          <w:szCs w:val="24"/>
        </w:rPr>
        <w:t xml:space="preserve"> we will determine which of the transfusion types is better (or whether there is no difference between them) so that more patients in the future will get the best treatment.</w:t>
      </w:r>
    </w:p>
    <w:p w14:paraId="71530723" w14:textId="77777777" w:rsidR="00EF44F6" w:rsidRDefault="00EF44F6">
      <w:pPr>
        <w:rPr>
          <w:rFonts w:ascii="Arial" w:hAnsi="Arial" w:cs="Arial"/>
          <w:b/>
          <w:bCs/>
          <w:color w:val="C00000"/>
          <w:sz w:val="28"/>
          <w:szCs w:val="28"/>
        </w:rPr>
      </w:pPr>
      <w:r>
        <w:rPr>
          <w:rFonts w:ascii="Arial" w:hAnsi="Arial" w:cs="Arial"/>
          <w:b/>
          <w:bCs/>
          <w:color w:val="C00000"/>
          <w:sz w:val="28"/>
          <w:szCs w:val="28"/>
        </w:rPr>
        <w:br w:type="page"/>
      </w:r>
    </w:p>
    <w:p w14:paraId="0744EB48" w14:textId="6B24796C" w:rsidR="00CB4357" w:rsidRPr="00BA58FA" w:rsidRDefault="00692E30" w:rsidP="00CB4357">
      <w:pPr>
        <w:jc w:val="both"/>
        <w:rPr>
          <w:rFonts w:ascii="Arial" w:hAnsi="Arial" w:cs="Arial"/>
          <w:b/>
          <w:bCs/>
          <w:color w:val="C00000"/>
          <w:sz w:val="28"/>
          <w:szCs w:val="28"/>
        </w:rPr>
      </w:pPr>
      <w:r>
        <w:rPr>
          <w:rFonts w:ascii="Arial" w:hAnsi="Arial" w:cs="Arial"/>
          <w:b/>
          <w:bCs/>
          <w:color w:val="C00000"/>
          <w:sz w:val="28"/>
          <w:szCs w:val="28"/>
        </w:rPr>
        <w:lastRenderedPageBreak/>
        <w:t>W</w:t>
      </w:r>
      <w:r w:rsidR="00CB4357" w:rsidRPr="00BA58FA">
        <w:rPr>
          <w:rFonts w:ascii="Arial" w:hAnsi="Arial" w:cs="Arial"/>
          <w:b/>
          <w:bCs/>
          <w:color w:val="C00000"/>
          <w:sz w:val="28"/>
          <w:szCs w:val="28"/>
        </w:rPr>
        <w:t xml:space="preserve">hy </w:t>
      </w:r>
      <w:r w:rsidR="006F42B9">
        <w:rPr>
          <w:rFonts w:ascii="Arial" w:hAnsi="Arial" w:cs="Arial"/>
          <w:b/>
          <w:bCs/>
          <w:color w:val="C00000"/>
          <w:sz w:val="28"/>
          <w:szCs w:val="28"/>
        </w:rPr>
        <w:t>am</w:t>
      </w:r>
      <w:r w:rsidR="00CB4357" w:rsidRPr="00BA58FA">
        <w:rPr>
          <w:rFonts w:ascii="Arial" w:hAnsi="Arial" w:cs="Arial"/>
          <w:b/>
          <w:bCs/>
          <w:color w:val="C00000"/>
          <w:sz w:val="28"/>
          <w:szCs w:val="28"/>
        </w:rPr>
        <w:t xml:space="preserve"> I be</w:t>
      </w:r>
      <w:r w:rsidR="006F42B9">
        <w:rPr>
          <w:rFonts w:ascii="Arial" w:hAnsi="Arial" w:cs="Arial"/>
          <w:b/>
          <w:bCs/>
          <w:color w:val="C00000"/>
          <w:sz w:val="28"/>
          <w:szCs w:val="28"/>
        </w:rPr>
        <w:t>ing given this information</w:t>
      </w:r>
      <w:r w:rsidR="00CB4357" w:rsidRPr="00BA58FA">
        <w:rPr>
          <w:rFonts w:ascii="Arial" w:hAnsi="Arial" w:cs="Arial"/>
          <w:b/>
          <w:bCs/>
          <w:color w:val="C00000"/>
          <w:sz w:val="28"/>
          <w:szCs w:val="28"/>
        </w:rPr>
        <w:t>?</w:t>
      </w:r>
    </w:p>
    <w:p w14:paraId="38FFE502" w14:textId="63A7EEC0" w:rsidR="009F3DCF" w:rsidRPr="006E3843" w:rsidRDefault="3B5CBD4A" w:rsidP="2311E6B8">
      <w:pPr>
        <w:spacing w:after="200"/>
        <w:jc w:val="both"/>
        <w:rPr>
          <w:sz w:val="24"/>
          <w:szCs w:val="24"/>
        </w:rPr>
      </w:pPr>
      <w:r w:rsidRPr="006E3843">
        <w:rPr>
          <w:rFonts w:ascii="Arial" w:eastAsia="Arial" w:hAnsi="Arial" w:cs="Arial"/>
          <w:color w:val="000000" w:themeColor="text1"/>
          <w:sz w:val="24"/>
          <w:szCs w:val="24"/>
        </w:rPr>
        <w:t xml:space="preserve">As your </w:t>
      </w:r>
      <w:r w:rsidR="00D66199">
        <w:rPr>
          <w:rFonts w:ascii="Arial" w:eastAsia="Arial" w:hAnsi="Arial" w:cs="Arial"/>
          <w:color w:val="000000" w:themeColor="text1"/>
          <w:sz w:val="24"/>
          <w:szCs w:val="24"/>
        </w:rPr>
        <w:t xml:space="preserve">patient’s </w:t>
      </w:r>
      <w:r w:rsidRPr="006E3843">
        <w:rPr>
          <w:rFonts w:ascii="Arial" w:eastAsia="Arial" w:hAnsi="Arial" w:cs="Arial"/>
          <w:color w:val="000000" w:themeColor="text1"/>
          <w:sz w:val="24"/>
          <w:szCs w:val="24"/>
        </w:rPr>
        <w:t xml:space="preserve">treatment was an emergency, the </w:t>
      </w:r>
      <w:r w:rsidR="00746118">
        <w:rPr>
          <w:rFonts w:ascii="Arial" w:eastAsia="Arial" w:hAnsi="Arial" w:cs="Arial"/>
          <w:color w:val="000000" w:themeColor="text1"/>
          <w:sz w:val="24"/>
          <w:szCs w:val="24"/>
        </w:rPr>
        <w:t xml:space="preserve">attending </w:t>
      </w:r>
      <w:r w:rsidRPr="006E3843">
        <w:rPr>
          <w:rFonts w:ascii="Arial" w:eastAsia="Arial" w:hAnsi="Arial" w:cs="Arial"/>
          <w:color w:val="000000" w:themeColor="text1"/>
          <w:sz w:val="24"/>
          <w:szCs w:val="24"/>
        </w:rPr>
        <w:t xml:space="preserve">Doctor was not able to discuss the study with your patient, </w:t>
      </w:r>
      <w:r w:rsidR="008E07E9">
        <w:rPr>
          <w:rFonts w:ascii="Arial" w:eastAsia="Arial" w:hAnsi="Arial" w:cs="Arial"/>
          <w:color w:val="000000" w:themeColor="text1"/>
          <w:sz w:val="24"/>
          <w:szCs w:val="24"/>
        </w:rPr>
        <w:t xml:space="preserve">their </w:t>
      </w:r>
      <w:r w:rsidR="00EE36FB">
        <w:rPr>
          <w:rFonts w:ascii="Arial" w:eastAsia="Arial" w:hAnsi="Arial" w:cs="Arial"/>
          <w:color w:val="000000" w:themeColor="text1"/>
          <w:sz w:val="24"/>
          <w:szCs w:val="24"/>
        </w:rPr>
        <w:t>parents / guardians,</w:t>
      </w:r>
      <w:r w:rsidRPr="006E3843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6E3843">
        <w:rPr>
          <w:rFonts w:ascii="Arial" w:eastAsia="Arial" w:hAnsi="Arial" w:cs="Arial"/>
          <w:color w:val="000000" w:themeColor="text1"/>
          <w:sz w:val="24"/>
          <w:szCs w:val="24"/>
        </w:rPr>
        <w:t>relatives</w:t>
      </w:r>
      <w:proofErr w:type="gramEnd"/>
      <w:r w:rsidRPr="006E3843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EE36FB">
        <w:rPr>
          <w:rFonts w:ascii="Arial" w:eastAsia="Arial" w:hAnsi="Arial" w:cs="Arial"/>
          <w:color w:val="000000" w:themeColor="text1"/>
          <w:sz w:val="24"/>
          <w:szCs w:val="24"/>
        </w:rPr>
        <w:t xml:space="preserve">or friends </w:t>
      </w:r>
      <w:r w:rsidRPr="006E3843">
        <w:rPr>
          <w:rFonts w:ascii="Arial" w:eastAsia="Arial" w:hAnsi="Arial" w:cs="Arial"/>
          <w:color w:val="000000" w:themeColor="text1"/>
          <w:sz w:val="24"/>
          <w:szCs w:val="24"/>
        </w:rPr>
        <w:t>in advance.</w:t>
      </w:r>
      <w:r w:rsidRPr="006E3843">
        <w:rPr>
          <w:sz w:val="24"/>
          <w:szCs w:val="24"/>
        </w:rPr>
        <w:t xml:space="preserve"> </w:t>
      </w:r>
    </w:p>
    <w:p w14:paraId="1B82D43B" w14:textId="712F2B47" w:rsidR="003A66F5" w:rsidRPr="006E3843" w:rsidRDefault="6280FD6C" w:rsidP="004318E4">
      <w:pPr>
        <w:pStyle w:val="Default"/>
        <w:spacing w:after="160"/>
        <w:jc w:val="both"/>
      </w:pPr>
      <w:r w:rsidRPr="006E3843">
        <w:t xml:space="preserve">Because of this, they </w:t>
      </w:r>
      <w:r w:rsidR="3B5CBD4A" w:rsidRPr="006E3843">
        <w:t xml:space="preserve">were </w:t>
      </w:r>
      <w:r w:rsidR="009F3DCF" w:rsidRPr="006E3843">
        <w:t>enrolled in</w:t>
      </w:r>
      <w:r w:rsidR="386FD61A" w:rsidRPr="006E3843">
        <w:t>to</w:t>
      </w:r>
      <w:r w:rsidR="009F3DCF" w:rsidRPr="006E3843">
        <w:t xml:space="preserve"> the study by the Air Ambulance Doctor who treated them at the scene under an </w:t>
      </w:r>
      <w:r w:rsidR="008E07E9">
        <w:t>‘</w:t>
      </w:r>
      <w:r w:rsidR="008E07E9" w:rsidRPr="006E3843">
        <w:t>Emergency</w:t>
      </w:r>
      <w:r w:rsidR="009F3DCF" w:rsidRPr="006E3843">
        <w:t xml:space="preserve"> waiver of consent’</w:t>
      </w:r>
      <w:r w:rsidR="3C32C829" w:rsidRPr="006E3843">
        <w:t>.</w:t>
      </w:r>
    </w:p>
    <w:p w14:paraId="4820BDAB" w14:textId="0B25E3E5" w:rsidR="003A66F5" w:rsidRPr="006E3843" w:rsidRDefault="003A66F5" w:rsidP="004318E4">
      <w:pPr>
        <w:pStyle w:val="Default"/>
        <w:spacing w:after="160"/>
        <w:jc w:val="both"/>
      </w:pPr>
      <w:r w:rsidRPr="006E3843">
        <w:t>You</w:t>
      </w:r>
      <w:r w:rsidR="004318E4" w:rsidRPr="006E3843">
        <w:t xml:space="preserve"> have been asked to provide Professional Legal Representative consent for this patient to remain in the study</w:t>
      </w:r>
      <w:r w:rsidR="008E07E9">
        <w:t>. We hope that this will only be until your patient</w:t>
      </w:r>
      <w:r w:rsidR="009F3DCF" w:rsidRPr="006E3843">
        <w:t xml:space="preserve"> </w:t>
      </w:r>
      <w:r w:rsidR="008E07E9">
        <w:t>or their relatives, friends or parents / guardian have been contacted by the research team about their continuing participation in the study.</w:t>
      </w:r>
      <w:r w:rsidR="009F3DCF" w:rsidRPr="006E3843">
        <w:t xml:space="preserve"> </w:t>
      </w:r>
    </w:p>
    <w:p w14:paraId="18508D86" w14:textId="62894914" w:rsidR="009E3359" w:rsidRPr="00FC146D" w:rsidRDefault="009E3359" w:rsidP="00EB1476">
      <w:pPr>
        <w:jc w:val="both"/>
        <w:rPr>
          <w:rFonts w:ascii="Arial" w:hAnsi="Arial" w:cs="Arial"/>
          <w:b/>
          <w:bCs/>
          <w:color w:val="C00000"/>
          <w:sz w:val="28"/>
          <w:szCs w:val="28"/>
        </w:rPr>
      </w:pPr>
      <w:r w:rsidRPr="00FC146D">
        <w:rPr>
          <w:rFonts w:ascii="Arial" w:hAnsi="Arial" w:cs="Arial"/>
          <w:b/>
          <w:bCs/>
          <w:color w:val="C00000"/>
          <w:sz w:val="28"/>
          <w:szCs w:val="28"/>
        </w:rPr>
        <w:t xml:space="preserve">What </w:t>
      </w:r>
      <w:r w:rsidR="008E07E9">
        <w:rPr>
          <w:rFonts w:ascii="Arial" w:hAnsi="Arial" w:cs="Arial"/>
          <w:b/>
          <w:bCs/>
          <w:color w:val="C00000"/>
          <w:sz w:val="28"/>
          <w:szCs w:val="28"/>
        </w:rPr>
        <w:t>am I agreeing to?</w:t>
      </w:r>
    </w:p>
    <w:p w14:paraId="5987C5DB" w14:textId="4409A0C2" w:rsidR="00A25167" w:rsidRPr="00FC146D" w:rsidRDefault="008E07E9" w:rsidP="00EB147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Until </w:t>
      </w:r>
      <w:r w:rsidR="00746118">
        <w:rPr>
          <w:rFonts w:ascii="Arial" w:hAnsi="Arial" w:cs="Arial"/>
          <w:sz w:val="24"/>
          <w:szCs w:val="24"/>
        </w:rPr>
        <w:t>your patient or their relatives, friends or parents/guardians have been contacted by the research team</w:t>
      </w:r>
      <w:r>
        <w:rPr>
          <w:rFonts w:ascii="Arial" w:hAnsi="Arial" w:cs="Arial"/>
          <w:sz w:val="24"/>
          <w:szCs w:val="24"/>
        </w:rPr>
        <w:t>, you are agreeing to:</w:t>
      </w:r>
    </w:p>
    <w:p w14:paraId="5140B07B" w14:textId="7C3EC447" w:rsidR="00E819B1" w:rsidRPr="007A2170" w:rsidRDefault="00605832" w:rsidP="007D3E0D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A2170">
        <w:rPr>
          <w:rFonts w:ascii="Arial" w:hAnsi="Arial" w:cs="Arial"/>
          <w:sz w:val="24"/>
          <w:szCs w:val="24"/>
        </w:rPr>
        <w:t xml:space="preserve">Allow us to collect </w:t>
      </w:r>
      <w:r w:rsidR="00A25167" w:rsidRPr="007A2170">
        <w:rPr>
          <w:rFonts w:ascii="Arial" w:hAnsi="Arial" w:cs="Arial"/>
          <w:sz w:val="24"/>
          <w:szCs w:val="24"/>
        </w:rPr>
        <w:t>routine clinical information about yo</w:t>
      </w:r>
      <w:r w:rsidR="00FF5D54">
        <w:rPr>
          <w:rFonts w:ascii="Arial" w:hAnsi="Arial" w:cs="Arial"/>
          <w:sz w:val="24"/>
          <w:szCs w:val="24"/>
        </w:rPr>
        <w:t xml:space="preserve">ur </w:t>
      </w:r>
      <w:r w:rsidR="008E07E9">
        <w:rPr>
          <w:rFonts w:ascii="Arial" w:hAnsi="Arial" w:cs="Arial"/>
          <w:sz w:val="24"/>
          <w:szCs w:val="24"/>
        </w:rPr>
        <w:t>patient</w:t>
      </w:r>
      <w:r w:rsidR="003364FA" w:rsidRPr="007A2170">
        <w:rPr>
          <w:rFonts w:ascii="Arial" w:hAnsi="Arial" w:cs="Arial"/>
          <w:sz w:val="24"/>
          <w:szCs w:val="24"/>
        </w:rPr>
        <w:t>,</w:t>
      </w:r>
      <w:r w:rsidR="00A25167" w:rsidRPr="007A2170">
        <w:rPr>
          <w:rFonts w:ascii="Arial" w:hAnsi="Arial" w:cs="Arial"/>
          <w:sz w:val="24"/>
          <w:szCs w:val="24"/>
        </w:rPr>
        <w:t xml:space="preserve"> the care </w:t>
      </w:r>
      <w:r w:rsidR="00FF5D54">
        <w:rPr>
          <w:rFonts w:ascii="Arial" w:hAnsi="Arial" w:cs="Arial"/>
          <w:sz w:val="24"/>
          <w:szCs w:val="24"/>
        </w:rPr>
        <w:t>they</w:t>
      </w:r>
      <w:r w:rsidR="00A25167" w:rsidRPr="007A2170">
        <w:rPr>
          <w:rFonts w:ascii="Arial" w:hAnsi="Arial" w:cs="Arial"/>
          <w:sz w:val="24"/>
          <w:szCs w:val="24"/>
        </w:rPr>
        <w:t xml:space="preserve"> receive whil</w:t>
      </w:r>
      <w:r w:rsidR="00FF5D54">
        <w:rPr>
          <w:rFonts w:ascii="Arial" w:hAnsi="Arial" w:cs="Arial"/>
          <w:sz w:val="24"/>
          <w:szCs w:val="24"/>
        </w:rPr>
        <w:t>st they a</w:t>
      </w:r>
      <w:r w:rsidR="00A25167" w:rsidRPr="007A2170">
        <w:rPr>
          <w:rFonts w:ascii="Arial" w:hAnsi="Arial" w:cs="Arial"/>
          <w:sz w:val="24"/>
          <w:szCs w:val="24"/>
        </w:rPr>
        <w:t>re in hospital</w:t>
      </w:r>
      <w:r w:rsidR="003B1128" w:rsidRPr="007A2170">
        <w:rPr>
          <w:rFonts w:ascii="Arial" w:hAnsi="Arial" w:cs="Arial"/>
          <w:sz w:val="24"/>
          <w:szCs w:val="24"/>
        </w:rPr>
        <w:t xml:space="preserve"> and after </w:t>
      </w:r>
      <w:r w:rsidR="00FF5D54">
        <w:rPr>
          <w:rFonts w:ascii="Arial" w:hAnsi="Arial" w:cs="Arial"/>
          <w:sz w:val="24"/>
          <w:szCs w:val="24"/>
        </w:rPr>
        <w:t>they</w:t>
      </w:r>
      <w:r w:rsidR="000013EE" w:rsidRPr="007A2170">
        <w:rPr>
          <w:rFonts w:ascii="Arial" w:hAnsi="Arial" w:cs="Arial"/>
          <w:sz w:val="24"/>
          <w:szCs w:val="24"/>
        </w:rPr>
        <w:t xml:space="preserve"> are discharged</w:t>
      </w:r>
      <w:r w:rsidR="00C561AB" w:rsidRPr="007A2170">
        <w:rPr>
          <w:rFonts w:ascii="Arial" w:hAnsi="Arial" w:cs="Arial"/>
          <w:sz w:val="24"/>
          <w:szCs w:val="24"/>
        </w:rPr>
        <w:t>.</w:t>
      </w:r>
    </w:p>
    <w:p w14:paraId="6AD7CD4C" w14:textId="0369A5BC" w:rsidR="00756EE8" w:rsidRDefault="00FF5D54" w:rsidP="007D3E0D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E819B1" w:rsidRPr="007A2170">
        <w:rPr>
          <w:rFonts w:ascii="Arial" w:hAnsi="Arial" w:cs="Arial"/>
          <w:sz w:val="24"/>
          <w:szCs w:val="24"/>
        </w:rPr>
        <w:t>ontact</w:t>
      </w:r>
      <w:r>
        <w:rPr>
          <w:rFonts w:ascii="Arial" w:hAnsi="Arial" w:cs="Arial"/>
          <w:sz w:val="24"/>
          <w:szCs w:val="24"/>
        </w:rPr>
        <w:t xml:space="preserve"> them</w:t>
      </w:r>
      <w:r w:rsidR="00F01A50">
        <w:rPr>
          <w:rFonts w:ascii="Arial" w:hAnsi="Arial" w:cs="Arial"/>
          <w:sz w:val="24"/>
          <w:szCs w:val="24"/>
        </w:rPr>
        <w:t xml:space="preserve"> to ask them to</w:t>
      </w:r>
      <w:r w:rsidR="00E819B1" w:rsidRPr="007A2170">
        <w:rPr>
          <w:rFonts w:ascii="Arial" w:hAnsi="Arial" w:cs="Arial"/>
          <w:sz w:val="24"/>
          <w:szCs w:val="24"/>
        </w:rPr>
        <w:t xml:space="preserve"> complete a questionnaire about </w:t>
      </w:r>
      <w:r w:rsidR="00F01A50">
        <w:rPr>
          <w:rFonts w:ascii="Arial" w:hAnsi="Arial" w:cs="Arial"/>
          <w:sz w:val="24"/>
          <w:szCs w:val="24"/>
        </w:rPr>
        <w:t xml:space="preserve">their </w:t>
      </w:r>
      <w:r w:rsidR="00E819B1" w:rsidRPr="007A2170">
        <w:rPr>
          <w:rFonts w:ascii="Arial" w:hAnsi="Arial" w:cs="Arial"/>
          <w:sz w:val="24"/>
          <w:szCs w:val="24"/>
        </w:rPr>
        <w:t xml:space="preserve">health </w:t>
      </w:r>
      <w:r w:rsidR="00EE36FB">
        <w:rPr>
          <w:rFonts w:ascii="Arial" w:hAnsi="Arial" w:cs="Arial"/>
          <w:sz w:val="24"/>
          <w:szCs w:val="24"/>
        </w:rPr>
        <w:t>90 days</w:t>
      </w:r>
      <w:r w:rsidR="00E819B1" w:rsidRPr="007A2170">
        <w:rPr>
          <w:rFonts w:ascii="Arial" w:hAnsi="Arial" w:cs="Arial"/>
          <w:sz w:val="24"/>
          <w:szCs w:val="24"/>
        </w:rPr>
        <w:t xml:space="preserve"> after </w:t>
      </w:r>
      <w:r w:rsidR="00A951BD">
        <w:rPr>
          <w:rFonts w:ascii="Arial" w:hAnsi="Arial" w:cs="Arial"/>
          <w:sz w:val="24"/>
          <w:szCs w:val="24"/>
        </w:rPr>
        <w:t xml:space="preserve">their </w:t>
      </w:r>
      <w:r w:rsidR="00756EE8">
        <w:rPr>
          <w:rFonts w:ascii="Arial" w:hAnsi="Arial" w:cs="Arial"/>
          <w:sz w:val="24"/>
          <w:szCs w:val="24"/>
        </w:rPr>
        <w:t>injury</w:t>
      </w:r>
      <w:r w:rsidR="00EE465B">
        <w:rPr>
          <w:rFonts w:ascii="Arial" w:hAnsi="Arial" w:cs="Arial"/>
          <w:sz w:val="24"/>
          <w:szCs w:val="24"/>
        </w:rPr>
        <w:t>.</w:t>
      </w:r>
    </w:p>
    <w:p w14:paraId="7AF708DC" w14:textId="303DE936" w:rsidR="00E94AA6" w:rsidRDefault="00F01A50" w:rsidP="007D3E0D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E94AA6">
        <w:rPr>
          <w:rFonts w:ascii="Arial" w:hAnsi="Arial" w:cs="Arial"/>
          <w:sz w:val="24"/>
          <w:szCs w:val="24"/>
        </w:rPr>
        <w:t xml:space="preserve">o contact </w:t>
      </w:r>
      <w:r>
        <w:rPr>
          <w:rFonts w:ascii="Arial" w:hAnsi="Arial" w:cs="Arial"/>
          <w:sz w:val="24"/>
          <w:szCs w:val="24"/>
        </w:rPr>
        <w:t>their</w:t>
      </w:r>
      <w:r w:rsidR="00E94AA6">
        <w:rPr>
          <w:rFonts w:ascii="Arial" w:hAnsi="Arial" w:cs="Arial"/>
          <w:sz w:val="24"/>
          <w:szCs w:val="24"/>
        </w:rPr>
        <w:t xml:space="preserve"> GP to find out about </w:t>
      </w:r>
      <w:r>
        <w:rPr>
          <w:rFonts w:ascii="Arial" w:hAnsi="Arial" w:cs="Arial"/>
          <w:sz w:val="24"/>
          <w:szCs w:val="24"/>
        </w:rPr>
        <w:t>their</w:t>
      </w:r>
      <w:r w:rsidR="00E94AA6">
        <w:rPr>
          <w:rFonts w:ascii="Arial" w:hAnsi="Arial" w:cs="Arial"/>
          <w:sz w:val="24"/>
          <w:szCs w:val="24"/>
        </w:rPr>
        <w:t xml:space="preserve"> health in </w:t>
      </w:r>
      <w:r w:rsidR="00EE36FB">
        <w:rPr>
          <w:rFonts w:ascii="Arial" w:hAnsi="Arial" w:cs="Arial"/>
          <w:sz w:val="24"/>
          <w:szCs w:val="24"/>
        </w:rPr>
        <w:t>90 days</w:t>
      </w:r>
      <w:r w:rsidR="00E94AA6">
        <w:rPr>
          <w:rFonts w:ascii="Arial" w:hAnsi="Arial" w:cs="Arial"/>
          <w:sz w:val="24"/>
          <w:szCs w:val="24"/>
        </w:rPr>
        <w:t xml:space="preserve"> if we cannot contact </w:t>
      </w:r>
      <w:r>
        <w:rPr>
          <w:rFonts w:ascii="Arial" w:hAnsi="Arial" w:cs="Arial"/>
          <w:sz w:val="24"/>
          <w:szCs w:val="24"/>
        </w:rPr>
        <w:t>them directly</w:t>
      </w:r>
      <w:r w:rsidR="00E94AA6">
        <w:rPr>
          <w:rFonts w:ascii="Arial" w:hAnsi="Arial" w:cs="Arial"/>
          <w:sz w:val="24"/>
          <w:szCs w:val="24"/>
        </w:rPr>
        <w:t>.</w:t>
      </w:r>
    </w:p>
    <w:p w14:paraId="1191867A" w14:textId="773859AB" w:rsidR="001202D9" w:rsidRPr="001202D9" w:rsidRDefault="002145A2" w:rsidP="00B75ED4">
      <w:pPr>
        <w:rPr>
          <w:rFonts w:ascii="Arial" w:hAnsi="Arial" w:cs="Arial"/>
          <w:b/>
          <w:bCs/>
          <w:color w:val="C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We will also u</w:t>
      </w:r>
      <w:r w:rsidR="008E07E9" w:rsidRPr="47359770">
        <w:rPr>
          <w:rFonts w:ascii="Arial" w:hAnsi="Arial" w:cs="Arial"/>
          <w:sz w:val="24"/>
          <w:szCs w:val="24"/>
        </w:rPr>
        <w:t xml:space="preserve">se their identifiable data to collect information about their injuries and treatment from </w:t>
      </w:r>
      <w:r w:rsidR="6263D7CC" w:rsidRPr="47359770">
        <w:rPr>
          <w:rFonts w:ascii="Arial" w:hAnsi="Arial" w:cs="Arial"/>
          <w:sz w:val="24"/>
          <w:szCs w:val="24"/>
        </w:rPr>
        <w:t xml:space="preserve">secondary care, </w:t>
      </w:r>
      <w:r w:rsidR="00EE36FB">
        <w:rPr>
          <w:rFonts w:ascii="Arial" w:hAnsi="Arial" w:cs="Arial"/>
          <w:sz w:val="24"/>
          <w:szCs w:val="24"/>
        </w:rPr>
        <w:t xml:space="preserve">Trauma Audit and Research Network (TARN) </w:t>
      </w:r>
      <w:r w:rsidR="49DD93F3" w:rsidRPr="47359770">
        <w:rPr>
          <w:rFonts w:ascii="Arial" w:hAnsi="Arial" w:cs="Arial"/>
          <w:sz w:val="24"/>
          <w:szCs w:val="24"/>
        </w:rPr>
        <w:t xml:space="preserve">and </w:t>
      </w:r>
      <w:r w:rsidR="008E07E9" w:rsidRPr="47359770">
        <w:rPr>
          <w:rFonts w:ascii="Arial" w:hAnsi="Arial" w:cs="Arial"/>
          <w:sz w:val="24"/>
          <w:szCs w:val="24"/>
        </w:rPr>
        <w:t>the Intensive Care National Audit &amp; Research Centre (ICNARC).</w:t>
      </w:r>
    </w:p>
    <w:p w14:paraId="3ECEE401" w14:textId="7369D1CB" w:rsidR="001202D9" w:rsidRPr="00FA7EB2" w:rsidRDefault="001202D9" w:rsidP="001202D9">
      <w:pPr>
        <w:jc w:val="both"/>
        <w:rPr>
          <w:rFonts w:ascii="Arial" w:hAnsi="Arial" w:cs="Arial"/>
          <w:b/>
          <w:bCs/>
          <w:color w:val="C00000"/>
          <w:sz w:val="28"/>
          <w:szCs w:val="28"/>
        </w:rPr>
      </w:pPr>
      <w:r w:rsidRPr="00FA7EB2">
        <w:rPr>
          <w:rFonts w:ascii="Arial" w:hAnsi="Arial" w:cs="Arial"/>
          <w:b/>
          <w:bCs/>
          <w:color w:val="C00000"/>
          <w:sz w:val="28"/>
          <w:szCs w:val="28"/>
        </w:rPr>
        <w:t>What are the possible risks</w:t>
      </w:r>
      <w:r>
        <w:rPr>
          <w:rFonts w:ascii="Arial" w:hAnsi="Arial" w:cs="Arial"/>
          <w:b/>
          <w:bCs/>
          <w:color w:val="C00000"/>
          <w:sz w:val="28"/>
          <w:szCs w:val="28"/>
        </w:rPr>
        <w:t xml:space="preserve"> and benefits</w:t>
      </w:r>
      <w:r w:rsidRPr="00FA7EB2">
        <w:rPr>
          <w:rFonts w:ascii="Arial" w:hAnsi="Arial" w:cs="Arial"/>
          <w:b/>
          <w:bCs/>
          <w:color w:val="C0000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C00000"/>
          <w:sz w:val="28"/>
          <w:szCs w:val="28"/>
        </w:rPr>
        <w:t xml:space="preserve">to my patient </w:t>
      </w:r>
      <w:r w:rsidRPr="00FA7EB2">
        <w:rPr>
          <w:rFonts w:ascii="Arial" w:hAnsi="Arial" w:cs="Arial"/>
          <w:b/>
          <w:bCs/>
          <w:color w:val="C00000"/>
          <w:sz w:val="28"/>
          <w:szCs w:val="28"/>
        </w:rPr>
        <w:t>of taking part?</w:t>
      </w:r>
    </w:p>
    <w:p w14:paraId="220DCF8F" w14:textId="42F0DD25" w:rsidR="001202D9" w:rsidRPr="00504568" w:rsidRDefault="001202D9" w:rsidP="001202D9">
      <w:pPr>
        <w:jc w:val="both"/>
        <w:rPr>
          <w:rFonts w:ascii="Arial" w:hAnsi="Arial" w:cs="Arial"/>
          <w:sz w:val="24"/>
          <w:szCs w:val="24"/>
        </w:rPr>
      </w:pPr>
      <w:r w:rsidRPr="009B747B">
        <w:rPr>
          <w:rFonts w:ascii="Arial" w:hAnsi="Arial" w:cs="Arial"/>
          <w:sz w:val="24"/>
          <w:szCs w:val="24"/>
        </w:rPr>
        <w:t xml:space="preserve">There are no known risks linked to/attributed to </w:t>
      </w:r>
      <w:r w:rsidRPr="00504568">
        <w:rPr>
          <w:rFonts w:ascii="Arial" w:hAnsi="Arial" w:cs="Arial"/>
          <w:sz w:val="24"/>
          <w:szCs w:val="24"/>
        </w:rPr>
        <w:t xml:space="preserve">taking part in this study, and there </w:t>
      </w:r>
      <w:r w:rsidRPr="00504568">
        <w:rPr>
          <w:rFonts w:ascii="Arial" w:hAnsi="Arial" w:cs="Arial"/>
          <w:bCs/>
          <w:sz w:val="24"/>
          <w:szCs w:val="24"/>
        </w:rPr>
        <w:t xml:space="preserve">are no known additional risks in participating in the study compared to </w:t>
      </w:r>
      <w:r>
        <w:rPr>
          <w:rFonts w:ascii="Arial" w:hAnsi="Arial" w:cs="Arial"/>
          <w:bCs/>
          <w:sz w:val="24"/>
          <w:szCs w:val="24"/>
        </w:rPr>
        <w:t xml:space="preserve">the </w:t>
      </w:r>
      <w:r w:rsidRPr="00504568">
        <w:rPr>
          <w:rFonts w:ascii="Arial" w:hAnsi="Arial" w:cs="Arial"/>
          <w:bCs/>
          <w:sz w:val="24"/>
          <w:szCs w:val="24"/>
        </w:rPr>
        <w:t xml:space="preserve">risk associated with transfusing </w:t>
      </w:r>
      <w:r>
        <w:rPr>
          <w:rFonts w:ascii="Arial" w:hAnsi="Arial" w:cs="Arial"/>
          <w:bCs/>
          <w:sz w:val="24"/>
          <w:szCs w:val="24"/>
        </w:rPr>
        <w:t xml:space="preserve">standard </w:t>
      </w:r>
      <w:r w:rsidRPr="00504568">
        <w:rPr>
          <w:rFonts w:ascii="Arial" w:hAnsi="Arial" w:cs="Arial"/>
          <w:bCs/>
          <w:sz w:val="24"/>
          <w:szCs w:val="24"/>
        </w:rPr>
        <w:t>blood components</w:t>
      </w:r>
      <w:r>
        <w:rPr>
          <w:rFonts w:ascii="Arial" w:hAnsi="Arial" w:cs="Arial"/>
          <w:sz w:val="24"/>
          <w:szCs w:val="24"/>
        </w:rPr>
        <w:t>.</w:t>
      </w:r>
    </w:p>
    <w:p w14:paraId="06E06896" w14:textId="46FADC59" w:rsidR="001202D9" w:rsidRDefault="001202D9" w:rsidP="001202D9">
      <w:pPr>
        <w:jc w:val="both"/>
        <w:rPr>
          <w:rFonts w:ascii="Arial" w:hAnsi="Arial" w:cs="Arial"/>
          <w:sz w:val="24"/>
          <w:szCs w:val="24"/>
        </w:rPr>
      </w:pPr>
      <w:r w:rsidRPr="000E5B9C">
        <w:rPr>
          <w:rFonts w:ascii="Arial" w:hAnsi="Arial" w:cs="Arial"/>
          <w:sz w:val="24"/>
          <w:szCs w:val="24"/>
        </w:rPr>
        <w:t xml:space="preserve">However, information collected as part of </w:t>
      </w:r>
      <w:r>
        <w:rPr>
          <w:rFonts w:ascii="Arial" w:hAnsi="Arial" w:cs="Arial"/>
          <w:sz w:val="24"/>
          <w:szCs w:val="24"/>
        </w:rPr>
        <w:t>their</w:t>
      </w:r>
      <w:r w:rsidRPr="000E5B9C">
        <w:rPr>
          <w:rFonts w:ascii="Arial" w:hAnsi="Arial" w:cs="Arial"/>
          <w:sz w:val="24"/>
          <w:szCs w:val="24"/>
        </w:rPr>
        <w:t xml:space="preserve"> participation in this trial may benefit patients in the future, even if </w:t>
      </w:r>
      <w:r>
        <w:rPr>
          <w:rFonts w:ascii="Arial" w:hAnsi="Arial" w:cs="Arial"/>
          <w:sz w:val="24"/>
          <w:szCs w:val="24"/>
        </w:rPr>
        <w:t>they</w:t>
      </w:r>
      <w:r w:rsidRPr="000E5B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wer</w:t>
      </w:r>
      <w:r w:rsidRPr="000E5B9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randomly allocated to </w:t>
      </w:r>
      <w:r w:rsidRPr="000E5B9C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standard treatment group</w:t>
      </w:r>
      <w:r w:rsidRPr="000E5B9C">
        <w:rPr>
          <w:rFonts w:ascii="Arial" w:hAnsi="Arial" w:cs="Arial"/>
          <w:sz w:val="24"/>
          <w:szCs w:val="24"/>
        </w:rPr>
        <w:t>.</w:t>
      </w:r>
    </w:p>
    <w:p w14:paraId="57B0D68A" w14:textId="49D1D2D1" w:rsidR="009E3359" w:rsidRPr="00EF4BA8" w:rsidRDefault="009E3359" w:rsidP="00EB1476">
      <w:pPr>
        <w:jc w:val="both"/>
        <w:rPr>
          <w:rFonts w:ascii="Arial" w:hAnsi="Arial" w:cs="Arial"/>
          <w:b/>
          <w:bCs/>
          <w:color w:val="C00000"/>
          <w:sz w:val="28"/>
          <w:szCs w:val="28"/>
        </w:rPr>
      </w:pPr>
      <w:r w:rsidRPr="00EF4BA8">
        <w:rPr>
          <w:rFonts w:ascii="Arial" w:hAnsi="Arial" w:cs="Arial"/>
          <w:b/>
          <w:bCs/>
          <w:color w:val="C00000"/>
          <w:sz w:val="28"/>
          <w:szCs w:val="28"/>
        </w:rPr>
        <w:t>Who is organising the research</w:t>
      </w:r>
      <w:r w:rsidR="008E07E9">
        <w:rPr>
          <w:rFonts w:ascii="Arial" w:hAnsi="Arial" w:cs="Arial"/>
          <w:b/>
          <w:bCs/>
          <w:color w:val="C00000"/>
          <w:sz w:val="28"/>
          <w:szCs w:val="28"/>
        </w:rPr>
        <w:t xml:space="preserve"> and who has reviewed it</w:t>
      </w:r>
      <w:r w:rsidRPr="00EF4BA8">
        <w:rPr>
          <w:rFonts w:ascii="Arial" w:hAnsi="Arial" w:cs="Arial"/>
          <w:b/>
          <w:bCs/>
          <w:color w:val="C00000"/>
          <w:sz w:val="28"/>
          <w:szCs w:val="28"/>
        </w:rPr>
        <w:t xml:space="preserve">? </w:t>
      </w:r>
    </w:p>
    <w:p w14:paraId="2EEB5A00" w14:textId="47BA9DBA" w:rsidR="008E07E9" w:rsidRDefault="009E3359" w:rsidP="008E07E9">
      <w:pPr>
        <w:jc w:val="both"/>
        <w:rPr>
          <w:rFonts w:ascii="Arial" w:hAnsi="Arial" w:cs="Arial"/>
          <w:sz w:val="24"/>
          <w:szCs w:val="24"/>
        </w:rPr>
      </w:pPr>
      <w:r w:rsidRPr="00EF4BA8">
        <w:rPr>
          <w:rFonts w:ascii="Arial" w:hAnsi="Arial" w:cs="Arial"/>
          <w:sz w:val="24"/>
          <w:szCs w:val="24"/>
        </w:rPr>
        <w:t>The study is being managed by NHS Blood and Transplant</w:t>
      </w:r>
      <w:r w:rsidR="0067045F">
        <w:rPr>
          <w:rFonts w:ascii="Arial" w:hAnsi="Arial" w:cs="Arial"/>
          <w:sz w:val="24"/>
          <w:szCs w:val="24"/>
        </w:rPr>
        <w:t xml:space="preserve"> Clinical Trials Unit</w:t>
      </w:r>
      <w:r w:rsidR="00BA627C">
        <w:rPr>
          <w:rFonts w:ascii="Arial" w:hAnsi="Arial" w:cs="Arial"/>
          <w:sz w:val="24"/>
          <w:szCs w:val="24"/>
        </w:rPr>
        <w:t>.</w:t>
      </w:r>
      <w:r w:rsidRPr="00B3037D">
        <w:rPr>
          <w:rFonts w:ascii="Arial" w:hAnsi="Arial" w:cs="Arial"/>
          <w:sz w:val="24"/>
          <w:szCs w:val="24"/>
        </w:rPr>
        <w:t xml:space="preserve"> The study </w:t>
      </w:r>
      <w:r w:rsidR="00267639" w:rsidRPr="00B3037D">
        <w:rPr>
          <w:rFonts w:ascii="Arial" w:hAnsi="Arial" w:cs="Arial"/>
          <w:sz w:val="24"/>
          <w:szCs w:val="24"/>
        </w:rPr>
        <w:t>ha</w:t>
      </w:r>
      <w:r w:rsidRPr="00B3037D">
        <w:rPr>
          <w:rFonts w:ascii="Arial" w:hAnsi="Arial" w:cs="Arial"/>
          <w:sz w:val="24"/>
          <w:szCs w:val="24"/>
        </w:rPr>
        <w:t xml:space="preserve">s </w:t>
      </w:r>
      <w:r w:rsidR="00267639" w:rsidRPr="00B3037D">
        <w:rPr>
          <w:rFonts w:ascii="Arial" w:hAnsi="Arial" w:cs="Arial"/>
          <w:sz w:val="24"/>
          <w:szCs w:val="24"/>
        </w:rPr>
        <w:t xml:space="preserve">been </w:t>
      </w:r>
      <w:r w:rsidRPr="00B3037D">
        <w:rPr>
          <w:rFonts w:ascii="Arial" w:hAnsi="Arial" w:cs="Arial"/>
          <w:sz w:val="24"/>
          <w:szCs w:val="24"/>
        </w:rPr>
        <w:t xml:space="preserve">funded by </w:t>
      </w:r>
      <w:r w:rsidR="00267639" w:rsidRPr="00B3037D">
        <w:rPr>
          <w:rFonts w:ascii="Arial" w:hAnsi="Arial" w:cs="Arial"/>
          <w:sz w:val="24"/>
          <w:szCs w:val="24"/>
        </w:rPr>
        <w:t xml:space="preserve">NHS Blood and Transplant, the Ministry of Defence and </w:t>
      </w:r>
      <w:r w:rsidR="0067045F">
        <w:rPr>
          <w:rFonts w:ascii="Arial" w:hAnsi="Arial" w:cs="Arial"/>
          <w:sz w:val="24"/>
          <w:szCs w:val="24"/>
        </w:rPr>
        <w:t>ten</w:t>
      </w:r>
      <w:r w:rsidR="0067045F" w:rsidRPr="00B3037D">
        <w:rPr>
          <w:rFonts w:ascii="Arial" w:hAnsi="Arial" w:cs="Arial"/>
          <w:sz w:val="24"/>
          <w:szCs w:val="24"/>
        </w:rPr>
        <w:t xml:space="preserve"> </w:t>
      </w:r>
      <w:r w:rsidR="00F2452A" w:rsidRPr="00B3037D">
        <w:rPr>
          <w:rFonts w:ascii="Arial" w:hAnsi="Arial" w:cs="Arial"/>
          <w:sz w:val="24"/>
          <w:szCs w:val="24"/>
        </w:rPr>
        <w:t>different</w:t>
      </w:r>
      <w:r w:rsidR="00267639" w:rsidRPr="00B3037D">
        <w:rPr>
          <w:rFonts w:ascii="Arial" w:hAnsi="Arial" w:cs="Arial"/>
          <w:sz w:val="24"/>
          <w:szCs w:val="24"/>
        </w:rPr>
        <w:t xml:space="preserve"> Air Ambulance </w:t>
      </w:r>
      <w:r w:rsidR="0067045F">
        <w:rPr>
          <w:rFonts w:ascii="Arial" w:hAnsi="Arial" w:cs="Arial"/>
          <w:sz w:val="24"/>
          <w:szCs w:val="24"/>
        </w:rPr>
        <w:t>Services</w:t>
      </w:r>
      <w:r w:rsidRPr="00B3037D">
        <w:rPr>
          <w:rFonts w:ascii="Arial" w:hAnsi="Arial" w:cs="Arial"/>
          <w:sz w:val="24"/>
          <w:szCs w:val="24"/>
        </w:rPr>
        <w:t xml:space="preserve">. </w:t>
      </w:r>
      <w:r w:rsidR="008E07E9" w:rsidRPr="00B3037D">
        <w:rPr>
          <w:rFonts w:ascii="Arial" w:hAnsi="Arial" w:cs="Arial"/>
          <w:sz w:val="24"/>
          <w:szCs w:val="24"/>
        </w:rPr>
        <w:t xml:space="preserve">This study has been </w:t>
      </w:r>
      <w:r w:rsidR="008E07E9">
        <w:rPr>
          <w:rFonts w:ascii="Arial" w:hAnsi="Arial" w:cs="Arial"/>
          <w:sz w:val="24"/>
          <w:szCs w:val="24"/>
        </w:rPr>
        <w:t xml:space="preserve">approved </w:t>
      </w:r>
      <w:r w:rsidR="008E07E9" w:rsidRPr="00B3037D">
        <w:rPr>
          <w:rFonts w:ascii="Arial" w:hAnsi="Arial" w:cs="Arial"/>
          <w:sz w:val="24"/>
          <w:szCs w:val="24"/>
        </w:rPr>
        <w:t xml:space="preserve">by </w:t>
      </w:r>
      <w:r w:rsidR="008E07E9">
        <w:rPr>
          <w:rFonts w:ascii="Arial" w:hAnsi="Arial" w:cs="Arial"/>
          <w:sz w:val="24"/>
          <w:szCs w:val="24"/>
        </w:rPr>
        <w:t>the South Central – Oxford C</w:t>
      </w:r>
      <w:r w:rsidR="008E07E9" w:rsidRPr="00B3037D">
        <w:rPr>
          <w:rFonts w:ascii="Arial" w:hAnsi="Arial" w:cs="Arial"/>
          <w:sz w:val="24"/>
          <w:szCs w:val="24"/>
        </w:rPr>
        <w:t xml:space="preserve"> Research Ethics Committee</w:t>
      </w:r>
      <w:r w:rsidR="008E07E9">
        <w:rPr>
          <w:rFonts w:ascii="Arial" w:hAnsi="Arial" w:cs="Arial"/>
          <w:sz w:val="24"/>
          <w:szCs w:val="24"/>
        </w:rPr>
        <w:t xml:space="preserve"> and the Health Research Authority</w:t>
      </w:r>
      <w:r w:rsidR="008E07E9" w:rsidRPr="00B3037D">
        <w:rPr>
          <w:rFonts w:ascii="Arial" w:hAnsi="Arial" w:cs="Arial"/>
          <w:sz w:val="24"/>
          <w:szCs w:val="24"/>
        </w:rPr>
        <w:t>.</w:t>
      </w:r>
      <w:r w:rsidR="008E07E9" w:rsidRPr="0072149B">
        <w:rPr>
          <w:rFonts w:ascii="Arial" w:hAnsi="Arial" w:cs="Arial"/>
          <w:sz w:val="24"/>
          <w:szCs w:val="24"/>
        </w:rPr>
        <w:t xml:space="preserve"> </w:t>
      </w:r>
    </w:p>
    <w:p w14:paraId="3EFDB33A" w14:textId="68E02375" w:rsidR="00D21D2B" w:rsidRDefault="00D21D2B" w:rsidP="008E07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Sponsor has insurance under the Clinical Negligence Scheme for Trusts. </w:t>
      </w:r>
      <w:bookmarkStart w:id="0" w:name="_Hlk166745607"/>
      <w:r w:rsidRPr="00FA7EB2">
        <w:rPr>
          <w:rFonts w:ascii="Arial" w:hAnsi="Arial" w:cs="Arial"/>
          <w:sz w:val="24"/>
          <w:szCs w:val="24"/>
        </w:rPr>
        <w:t>In the unlikely event that something does go wrong and you</w:t>
      </w:r>
      <w:r>
        <w:rPr>
          <w:rFonts w:ascii="Arial" w:hAnsi="Arial" w:cs="Arial"/>
          <w:sz w:val="24"/>
          <w:szCs w:val="24"/>
        </w:rPr>
        <w:t>r patient is</w:t>
      </w:r>
      <w:r w:rsidRPr="00FA7EB2">
        <w:rPr>
          <w:rFonts w:ascii="Arial" w:hAnsi="Arial" w:cs="Arial"/>
          <w:sz w:val="24"/>
          <w:szCs w:val="24"/>
        </w:rPr>
        <w:t xml:space="preserve"> harmed during the research due to negligence then </w:t>
      </w:r>
      <w:r>
        <w:rPr>
          <w:rFonts w:ascii="Arial" w:hAnsi="Arial" w:cs="Arial"/>
          <w:sz w:val="24"/>
          <w:szCs w:val="24"/>
        </w:rPr>
        <w:t>they</w:t>
      </w:r>
      <w:r w:rsidRPr="00FA7EB2">
        <w:rPr>
          <w:rFonts w:ascii="Arial" w:hAnsi="Arial" w:cs="Arial"/>
          <w:sz w:val="24"/>
          <w:szCs w:val="24"/>
        </w:rPr>
        <w:t xml:space="preserve"> may have grounds for a legal action for compensation against the NHS Trust, but </w:t>
      </w:r>
      <w:r>
        <w:rPr>
          <w:rFonts w:ascii="Arial" w:hAnsi="Arial" w:cs="Arial"/>
          <w:sz w:val="24"/>
          <w:szCs w:val="24"/>
        </w:rPr>
        <w:t>they</w:t>
      </w:r>
      <w:r w:rsidRPr="00FA7EB2">
        <w:rPr>
          <w:rFonts w:ascii="Arial" w:hAnsi="Arial" w:cs="Arial"/>
          <w:sz w:val="24"/>
          <w:szCs w:val="24"/>
        </w:rPr>
        <w:t xml:space="preserve"> may have to pay legal costs.</w:t>
      </w:r>
      <w:r w:rsidRPr="009D0A2B">
        <w:rPr>
          <w:rFonts w:ascii="Arial" w:hAnsi="Arial" w:cs="Arial"/>
          <w:sz w:val="24"/>
          <w:szCs w:val="24"/>
        </w:rPr>
        <w:t xml:space="preserve"> The normal National Health Service complaints mechanisms will still be available to </w:t>
      </w:r>
      <w:r>
        <w:rPr>
          <w:rFonts w:ascii="Arial" w:hAnsi="Arial" w:cs="Arial"/>
          <w:sz w:val="24"/>
          <w:szCs w:val="24"/>
        </w:rPr>
        <w:t xml:space="preserve">them </w:t>
      </w:r>
      <w:r w:rsidRPr="009D0A2B">
        <w:rPr>
          <w:rFonts w:ascii="Arial" w:hAnsi="Arial" w:cs="Arial"/>
          <w:sz w:val="24"/>
          <w:szCs w:val="24"/>
        </w:rPr>
        <w:t>(if appropriate).</w:t>
      </w:r>
      <w:bookmarkEnd w:id="0"/>
    </w:p>
    <w:p w14:paraId="380B67E2" w14:textId="3A65EB23" w:rsidR="001202D9" w:rsidRPr="00CA2784" w:rsidRDefault="001202D9" w:rsidP="001202D9">
      <w:pPr>
        <w:jc w:val="both"/>
        <w:rPr>
          <w:rFonts w:ascii="Arial" w:hAnsi="Arial" w:cs="Arial"/>
          <w:b/>
          <w:bCs/>
          <w:color w:val="C00000"/>
          <w:sz w:val="28"/>
          <w:szCs w:val="28"/>
        </w:rPr>
      </w:pPr>
      <w:r w:rsidRPr="009D0A2B">
        <w:rPr>
          <w:rFonts w:ascii="Arial" w:hAnsi="Arial" w:cs="Arial"/>
          <w:b/>
          <w:bCs/>
          <w:color w:val="C00000"/>
          <w:sz w:val="28"/>
          <w:szCs w:val="28"/>
        </w:rPr>
        <w:lastRenderedPageBreak/>
        <w:t>How will my</w:t>
      </w:r>
      <w:r>
        <w:rPr>
          <w:rFonts w:ascii="Arial" w:hAnsi="Arial" w:cs="Arial"/>
          <w:b/>
          <w:bCs/>
          <w:color w:val="C00000"/>
          <w:sz w:val="28"/>
          <w:szCs w:val="28"/>
        </w:rPr>
        <w:t xml:space="preserve"> </w:t>
      </w:r>
      <w:r w:rsidRPr="009D0A2B">
        <w:rPr>
          <w:rFonts w:ascii="Arial" w:hAnsi="Arial" w:cs="Arial"/>
          <w:b/>
          <w:bCs/>
          <w:color w:val="C00000"/>
          <w:sz w:val="28"/>
          <w:szCs w:val="28"/>
        </w:rPr>
        <w:t>information be used?</w:t>
      </w:r>
    </w:p>
    <w:p w14:paraId="2F9F7D94" w14:textId="0F54B782" w:rsidR="001202D9" w:rsidRDefault="001202D9" w:rsidP="001202D9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>
        <w:rPr>
          <w:rFonts w:ascii="Arial" w:hAnsi="Arial" w:cs="Arial"/>
          <w:sz w:val="24"/>
          <w:szCs w:val="24"/>
        </w:rPr>
        <w:t xml:space="preserve">Your NHS Trust will keep the form 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you sign</w:t>
      </w:r>
      <w:r w:rsidR="00017E9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which includes your name, </w:t>
      </w:r>
      <w:proofErr w:type="gramStart"/>
      <w:r w:rsidR="00017E9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signature</w:t>
      </w:r>
      <w:proofErr w:type="gramEnd"/>
      <w:r w:rsidR="00017E9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and role. It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will not be sent to any third parties</w:t>
      </w:r>
      <w:r w:rsidR="006E68CA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="006E68CA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It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will not be recorded on the study database.</w:t>
      </w:r>
      <w:r w:rsidR="002145A2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Everyone involved in this study will keep your data safe and secure. We will follow all privacy rules.</w:t>
      </w:r>
    </w:p>
    <w:p w14:paraId="3AEFE1AB" w14:textId="512D91E9" w:rsidR="001202D9" w:rsidRDefault="001202D9" w:rsidP="001202D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Sponsor or regulatory authorities can view</w:t>
      </w:r>
      <w:r w:rsidRPr="007A2170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="00017E9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your </w:t>
      </w:r>
      <w:r w:rsidRPr="007A2170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information 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at your Trust </w:t>
      </w:r>
      <w:r w:rsidRPr="007A2170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to make sure that the research is being done properly.</w:t>
      </w:r>
      <w:r w:rsidR="00017E9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</w:p>
    <w:p w14:paraId="763A631F" w14:textId="77777777" w:rsidR="001202D9" w:rsidRDefault="001202D9" w:rsidP="001202D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14:paraId="2F740E32" w14:textId="0EF1976C" w:rsidR="001202D9" w:rsidRDefault="001202D9" w:rsidP="001202D9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Your NHS Trust will archive the consent forms at the end of the trial. It will be kept for 15 years, after which time it will be destroyed.</w:t>
      </w:r>
    </w:p>
    <w:p w14:paraId="3A015390" w14:textId="13228C7B" w:rsidR="00267639" w:rsidRPr="00B3037D" w:rsidRDefault="009E3359" w:rsidP="002145A2">
      <w:pPr>
        <w:jc w:val="both"/>
        <w:rPr>
          <w:rFonts w:ascii="Arial" w:hAnsi="Arial" w:cs="Arial"/>
          <w:color w:val="C00000"/>
        </w:rPr>
      </w:pPr>
      <w:r w:rsidRPr="00B3037D">
        <w:rPr>
          <w:rFonts w:ascii="Arial" w:hAnsi="Arial" w:cs="Arial"/>
          <w:b/>
          <w:bCs/>
          <w:color w:val="C00000"/>
          <w:sz w:val="28"/>
          <w:szCs w:val="28"/>
        </w:rPr>
        <w:t>Who should I contact for further information?</w:t>
      </w:r>
      <w:r w:rsidRPr="00B3037D">
        <w:rPr>
          <w:rFonts w:ascii="Arial" w:hAnsi="Arial" w:cs="Arial"/>
          <w:color w:val="C00000"/>
        </w:rPr>
        <w:t xml:space="preserve"> </w:t>
      </w:r>
    </w:p>
    <w:p w14:paraId="458818CF" w14:textId="1884A0D8" w:rsidR="009E3359" w:rsidRPr="00B3037D" w:rsidRDefault="009E3359" w:rsidP="00EB1476">
      <w:pPr>
        <w:jc w:val="both"/>
        <w:rPr>
          <w:rFonts w:ascii="Arial" w:hAnsi="Arial" w:cs="Arial"/>
          <w:sz w:val="24"/>
          <w:szCs w:val="24"/>
        </w:rPr>
      </w:pPr>
      <w:r w:rsidRPr="00B3037D">
        <w:rPr>
          <w:rFonts w:ascii="Arial" w:hAnsi="Arial" w:cs="Arial"/>
          <w:sz w:val="24"/>
          <w:szCs w:val="24"/>
        </w:rPr>
        <w:t xml:space="preserve">If you have questions or concerns you can contact the local Principal Investigator or Research Nurse, who </w:t>
      </w:r>
      <w:proofErr w:type="gramStart"/>
      <w:r w:rsidRPr="00B3037D">
        <w:rPr>
          <w:rFonts w:ascii="Arial" w:hAnsi="Arial" w:cs="Arial"/>
          <w:sz w:val="24"/>
          <w:szCs w:val="24"/>
        </w:rPr>
        <w:t>is in charge of</w:t>
      </w:r>
      <w:proofErr w:type="gramEnd"/>
      <w:r w:rsidRPr="00B3037D">
        <w:rPr>
          <w:rFonts w:ascii="Arial" w:hAnsi="Arial" w:cs="Arial"/>
          <w:sz w:val="24"/>
          <w:szCs w:val="24"/>
        </w:rPr>
        <w:t xml:space="preserve"> the research study at </w:t>
      </w:r>
      <w:r w:rsidR="00B03249">
        <w:rPr>
          <w:rFonts w:ascii="Arial" w:hAnsi="Arial" w:cs="Arial"/>
          <w:sz w:val="24"/>
          <w:szCs w:val="24"/>
        </w:rPr>
        <w:t xml:space="preserve">this </w:t>
      </w:r>
      <w:r w:rsidRPr="00B3037D">
        <w:rPr>
          <w:rFonts w:ascii="Arial" w:hAnsi="Arial" w:cs="Arial"/>
          <w:sz w:val="24"/>
          <w:szCs w:val="24"/>
        </w:rPr>
        <w:t>hospital: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67639" w:rsidRPr="009002EA" w14:paraId="36A3D954" w14:textId="77777777" w:rsidTr="00267639">
        <w:trPr>
          <w:trHeight w:val="381"/>
        </w:trPr>
        <w:tc>
          <w:tcPr>
            <w:tcW w:w="4508" w:type="dxa"/>
            <w:vAlign w:val="center"/>
          </w:tcPr>
          <w:p w14:paraId="5904F701" w14:textId="10F454E8" w:rsidR="00267639" w:rsidRPr="00B3037D" w:rsidRDefault="00267639" w:rsidP="0026763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037D">
              <w:rPr>
                <w:rFonts w:ascii="Arial" w:hAnsi="Arial" w:cs="Arial"/>
                <w:b/>
                <w:bCs/>
                <w:sz w:val="24"/>
                <w:szCs w:val="24"/>
              </w:rPr>
              <w:t>Principal Investigator</w:t>
            </w:r>
          </w:p>
        </w:tc>
        <w:tc>
          <w:tcPr>
            <w:tcW w:w="4508" w:type="dxa"/>
            <w:vAlign w:val="center"/>
          </w:tcPr>
          <w:p w14:paraId="2E84C5C5" w14:textId="5BA1E18B" w:rsidR="00267639" w:rsidRPr="00B3037D" w:rsidRDefault="00267639" w:rsidP="0026763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037D">
              <w:rPr>
                <w:rFonts w:ascii="Arial" w:hAnsi="Arial" w:cs="Arial"/>
                <w:b/>
                <w:bCs/>
                <w:sz w:val="24"/>
                <w:szCs w:val="24"/>
              </w:rPr>
              <w:t>Research Nurse</w:t>
            </w:r>
          </w:p>
        </w:tc>
      </w:tr>
      <w:tr w:rsidR="00267639" w:rsidRPr="009002EA" w14:paraId="0919AF2F" w14:textId="77777777" w:rsidTr="00EF4BA8">
        <w:trPr>
          <w:trHeight w:val="1208"/>
        </w:trPr>
        <w:tc>
          <w:tcPr>
            <w:tcW w:w="4508" w:type="dxa"/>
          </w:tcPr>
          <w:p w14:paraId="72DE2296" w14:textId="77777777" w:rsidR="00267639" w:rsidRPr="006D6A00" w:rsidRDefault="00267639" w:rsidP="002676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D53F49" w14:textId="78EE8E83" w:rsidR="00267639" w:rsidRPr="006D6A00" w:rsidRDefault="00267639" w:rsidP="002676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6A00">
              <w:rPr>
                <w:rFonts w:ascii="Arial" w:hAnsi="Arial" w:cs="Arial"/>
                <w:sz w:val="24"/>
                <w:szCs w:val="24"/>
              </w:rPr>
              <w:t>[</w:t>
            </w:r>
            <w:r w:rsidRPr="006D6A00">
              <w:rPr>
                <w:rFonts w:ascii="Arial" w:hAnsi="Arial" w:cs="Arial"/>
                <w:sz w:val="24"/>
                <w:szCs w:val="24"/>
                <w:highlight w:val="yellow"/>
              </w:rPr>
              <w:t>to be localised</w:t>
            </w:r>
            <w:r w:rsidRPr="006D6A00">
              <w:rPr>
                <w:rFonts w:ascii="Arial" w:hAnsi="Arial" w:cs="Arial"/>
                <w:sz w:val="24"/>
                <w:szCs w:val="24"/>
              </w:rPr>
              <w:t>]</w:t>
            </w:r>
          </w:p>
        </w:tc>
        <w:tc>
          <w:tcPr>
            <w:tcW w:w="4508" w:type="dxa"/>
          </w:tcPr>
          <w:p w14:paraId="78B43429" w14:textId="77777777" w:rsidR="00267639" w:rsidRPr="006D6A00" w:rsidRDefault="00267639" w:rsidP="002676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5DC3B84" w14:textId="3BDF184E" w:rsidR="00267639" w:rsidRPr="006D6A00" w:rsidRDefault="00267639" w:rsidP="002676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6A00">
              <w:rPr>
                <w:rFonts w:ascii="Arial" w:hAnsi="Arial" w:cs="Arial"/>
                <w:sz w:val="24"/>
                <w:szCs w:val="24"/>
              </w:rPr>
              <w:t>[</w:t>
            </w:r>
            <w:r w:rsidRPr="006D6A00">
              <w:rPr>
                <w:rFonts w:ascii="Arial" w:hAnsi="Arial" w:cs="Arial"/>
                <w:sz w:val="24"/>
                <w:szCs w:val="24"/>
                <w:highlight w:val="yellow"/>
              </w:rPr>
              <w:t>to be localised</w:t>
            </w:r>
            <w:r w:rsidRPr="006D6A00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6AF731B" w14:textId="77777777" w:rsidR="00267639" w:rsidRPr="006D6A00" w:rsidRDefault="00267639" w:rsidP="002676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DE9B034" w14:textId="26EA95B8" w:rsidR="00267639" w:rsidRPr="006D6A00" w:rsidRDefault="00267639" w:rsidP="00EF4BA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0F5310" w14:textId="0B36C12E" w:rsidR="00C63EEF" w:rsidRPr="00B3037D" w:rsidRDefault="00C63EEF" w:rsidP="00BA58FA">
      <w:pPr>
        <w:jc w:val="both"/>
        <w:rPr>
          <w:rFonts w:ascii="Arial" w:hAnsi="Arial" w:cs="Arial"/>
        </w:rPr>
      </w:pPr>
    </w:p>
    <w:sectPr w:rsidR="00C63EEF" w:rsidRPr="00B3037D" w:rsidSect="00BA58FA">
      <w:footerReference w:type="default" r:id="rId12"/>
      <w:pgSz w:w="11906" w:h="16838"/>
      <w:pgMar w:top="85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D28EC" w14:textId="77777777" w:rsidR="001E7D63" w:rsidRDefault="001E7D63" w:rsidP="00AD471B">
      <w:pPr>
        <w:spacing w:after="0" w:line="240" w:lineRule="auto"/>
      </w:pPr>
      <w:r>
        <w:separator/>
      </w:r>
    </w:p>
  </w:endnote>
  <w:endnote w:type="continuationSeparator" w:id="0">
    <w:p w14:paraId="774756F9" w14:textId="77777777" w:rsidR="001E7D63" w:rsidRDefault="001E7D63" w:rsidP="00AD471B">
      <w:pPr>
        <w:spacing w:after="0" w:line="240" w:lineRule="auto"/>
      </w:pPr>
      <w:r>
        <w:continuationSeparator/>
      </w:r>
    </w:p>
  </w:endnote>
  <w:endnote w:type="continuationNotice" w:id="1">
    <w:p w14:paraId="6BF6A75E" w14:textId="77777777" w:rsidR="001E7D63" w:rsidRDefault="001E7D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35A4" w14:textId="136C0213" w:rsidR="00FF2562" w:rsidRPr="00D921F5" w:rsidRDefault="00B96A99">
    <w:pPr>
      <w:pStyle w:val="Footer"/>
      <w:rPr>
        <w:rFonts w:ascii="Arial" w:hAnsi="Arial" w:cs="Arial"/>
        <w:sz w:val="18"/>
        <w:szCs w:val="18"/>
      </w:rPr>
    </w:pPr>
    <w:r w:rsidRPr="00536AC3">
      <w:rPr>
        <w:rFonts w:ascii="Arial" w:hAnsi="Arial" w:cs="Arial"/>
        <w:sz w:val="18"/>
        <w:szCs w:val="18"/>
      </w:rPr>
      <w:t xml:space="preserve">SWIFT </w:t>
    </w:r>
    <w:r w:rsidR="008E07E9">
      <w:rPr>
        <w:rFonts w:ascii="Arial" w:hAnsi="Arial" w:cs="Arial"/>
        <w:sz w:val="18"/>
        <w:szCs w:val="18"/>
      </w:rPr>
      <w:t xml:space="preserve">Professional </w:t>
    </w:r>
    <w:r w:rsidR="00C05A61">
      <w:rPr>
        <w:rFonts w:ascii="Arial" w:hAnsi="Arial" w:cs="Arial"/>
        <w:sz w:val="18"/>
        <w:szCs w:val="18"/>
      </w:rPr>
      <w:t>LR</w:t>
    </w:r>
    <w:r w:rsidRPr="00536AC3">
      <w:rPr>
        <w:rFonts w:ascii="Arial" w:hAnsi="Arial" w:cs="Arial"/>
        <w:sz w:val="18"/>
        <w:szCs w:val="18"/>
      </w:rPr>
      <w:t xml:space="preserve"> Information Sheet v</w:t>
    </w:r>
    <w:r w:rsidR="00EE36FB">
      <w:rPr>
        <w:rFonts w:ascii="Arial" w:hAnsi="Arial" w:cs="Arial"/>
        <w:sz w:val="18"/>
        <w:szCs w:val="18"/>
      </w:rPr>
      <w:t>1</w:t>
    </w:r>
    <w:r w:rsidRPr="00536AC3">
      <w:rPr>
        <w:rFonts w:ascii="Arial" w:hAnsi="Arial" w:cs="Arial"/>
        <w:sz w:val="18"/>
        <w:szCs w:val="18"/>
      </w:rPr>
      <w:t>.</w:t>
    </w:r>
    <w:r w:rsidR="00017E94">
      <w:rPr>
        <w:rFonts w:ascii="Arial" w:hAnsi="Arial" w:cs="Arial"/>
        <w:sz w:val="18"/>
        <w:szCs w:val="18"/>
      </w:rPr>
      <w:t>0</w:t>
    </w:r>
    <w:r w:rsidRPr="00536AC3">
      <w:rPr>
        <w:rFonts w:ascii="Arial" w:hAnsi="Arial" w:cs="Arial"/>
        <w:sz w:val="18"/>
        <w:szCs w:val="18"/>
      </w:rPr>
      <w:t xml:space="preserve"> </w:t>
    </w:r>
    <w:r w:rsidR="00EE36FB">
      <w:rPr>
        <w:rFonts w:ascii="Arial" w:hAnsi="Arial" w:cs="Arial"/>
        <w:sz w:val="18"/>
        <w:szCs w:val="18"/>
      </w:rPr>
      <w:t>1</w:t>
    </w:r>
    <w:r w:rsidR="00012321">
      <w:rPr>
        <w:rFonts w:ascii="Arial" w:hAnsi="Arial" w:cs="Arial"/>
        <w:sz w:val="18"/>
        <w:szCs w:val="18"/>
      </w:rPr>
      <w:t>6</w:t>
    </w:r>
    <w:r w:rsidRPr="00536AC3">
      <w:rPr>
        <w:rFonts w:ascii="Arial" w:hAnsi="Arial" w:cs="Arial"/>
        <w:sz w:val="18"/>
        <w:szCs w:val="18"/>
      </w:rPr>
      <w:t>/</w:t>
    </w:r>
    <w:r w:rsidR="00746118">
      <w:rPr>
        <w:rFonts w:ascii="Arial" w:hAnsi="Arial" w:cs="Arial"/>
        <w:sz w:val="18"/>
        <w:szCs w:val="18"/>
      </w:rPr>
      <w:t>0</w:t>
    </w:r>
    <w:r w:rsidR="00012321">
      <w:rPr>
        <w:rFonts w:ascii="Arial" w:hAnsi="Arial" w:cs="Arial"/>
        <w:sz w:val="18"/>
        <w:szCs w:val="18"/>
      </w:rPr>
      <w:t>5</w:t>
    </w:r>
    <w:r w:rsidRPr="00536AC3">
      <w:rPr>
        <w:rFonts w:ascii="Arial" w:hAnsi="Arial" w:cs="Arial"/>
        <w:sz w:val="18"/>
        <w:szCs w:val="18"/>
      </w:rPr>
      <w:t>/202</w:t>
    </w:r>
    <w:r w:rsidR="00746118">
      <w:rPr>
        <w:rFonts w:ascii="Arial" w:hAnsi="Arial" w:cs="Arial"/>
        <w:sz w:val="18"/>
        <w:szCs w:val="18"/>
      </w:rPr>
      <w:t>4</w:t>
    </w:r>
    <w:r w:rsidR="0048540D">
      <w:rPr>
        <w:rFonts w:ascii="Arial" w:hAnsi="Arial" w:cs="Arial"/>
        <w:sz w:val="18"/>
        <w:szCs w:val="18"/>
      </w:rPr>
      <w:t xml:space="preserve"> IRAS</w:t>
    </w:r>
    <w:r w:rsidR="00DA3E4D">
      <w:rPr>
        <w:rFonts w:ascii="Arial" w:hAnsi="Arial" w:cs="Arial"/>
        <w:sz w:val="18"/>
        <w:szCs w:val="18"/>
      </w:rPr>
      <w:t xml:space="preserve"> 300414</w:t>
    </w:r>
    <w:r w:rsidRPr="00536AC3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208116043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  <w:szCs w:val="1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FF2562" w:rsidRPr="00536AC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F2562" w:rsidRPr="00536AC3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F2562" w:rsidRPr="00CA2784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F2562" w:rsidRPr="00CA2784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end"/>
            </w:r>
          </w:sdtContent>
        </w:sdt>
      </w:sdtContent>
    </w:sdt>
  </w:p>
  <w:p w14:paraId="3DC695AF" w14:textId="360BCE4D" w:rsidR="00AD471B" w:rsidRPr="00D921F5" w:rsidRDefault="00AD471B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B7035" w14:textId="77777777" w:rsidR="001E7D63" w:rsidRDefault="001E7D63" w:rsidP="00AD471B">
      <w:pPr>
        <w:spacing w:after="0" w:line="240" w:lineRule="auto"/>
      </w:pPr>
      <w:r>
        <w:separator/>
      </w:r>
    </w:p>
  </w:footnote>
  <w:footnote w:type="continuationSeparator" w:id="0">
    <w:p w14:paraId="59FD27C3" w14:textId="77777777" w:rsidR="001E7D63" w:rsidRDefault="001E7D63" w:rsidP="00AD471B">
      <w:pPr>
        <w:spacing w:after="0" w:line="240" w:lineRule="auto"/>
      </w:pPr>
      <w:r>
        <w:continuationSeparator/>
      </w:r>
    </w:p>
  </w:footnote>
  <w:footnote w:type="continuationNotice" w:id="1">
    <w:p w14:paraId="5F288831" w14:textId="77777777" w:rsidR="001E7D63" w:rsidRDefault="001E7D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72D4"/>
    <w:multiLevelType w:val="multilevel"/>
    <w:tmpl w:val="C298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507DBA"/>
    <w:multiLevelType w:val="hybridMultilevel"/>
    <w:tmpl w:val="2D708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D77D1"/>
    <w:multiLevelType w:val="hybridMultilevel"/>
    <w:tmpl w:val="E2928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F5C97"/>
    <w:multiLevelType w:val="multilevel"/>
    <w:tmpl w:val="A4BA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B051D9"/>
    <w:multiLevelType w:val="hybridMultilevel"/>
    <w:tmpl w:val="7B9A3166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B05DAC"/>
    <w:multiLevelType w:val="hybridMultilevel"/>
    <w:tmpl w:val="C548F982"/>
    <w:lvl w:ilvl="0" w:tplc="199A6D48">
      <w:start w:val="1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A79"/>
    <w:multiLevelType w:val="hybridMultilevel"/>
    <w:tmpl w:val="2FB21DFC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AB346F9"/>
    <w:multiLevelType w:val="multilevel"/>
    <w:tmpl w:val="DEE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D665BB3"/>
    <w:multiLevelType w:val="hybridMultilevel"/>
    <w:tmpl w:val="4726F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9488D"/>
    <w:multiLevelType w:val="hybridMultilevel"/>
    <w:tmpl w:val="26BEC0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A15A5"/>
    <w:multiLevelType w:val="hybridMultilevel"/>
    <w:tmpl w:val="42704DCE"/>
    <w:lvl w:ilvl="0" w:tplc="63A650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56A01"/>
    <w:multiLevelType w:val="hybridMultilevel"/>
    <w:tmpl w:val="CEF893BA"/>
    <w:lvl w:ilvl="0" w:tplc="AB7E8B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9771D2"/>
    <w:multiLevelType w:val="hybridMultilevel"/>
    <w:tmpl w:val="740EE2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0238">
    <w:abstractNumId w:val="1"/>
  </w:num>
  <w:num w:numId="2" w16cid:durableId="1779056947">
    <w:abstractNumId w:val="7"/>
  </w:num>
  <w:num w:numId="3" w16cid:durableId="354045194">
    <w:abstractNumId w:val="0"/>
  </w:num>
  <w:num w:numId="4" w16cid:durableId="1571766511">
    <w:abstractNumId w:val="11"/>
  </w:num>
  <w:num w:numId="5" w16cid:durableId="728070005">
    <w:abstractNumId w:val="6"/>
  </w:num>
  <w:num w:numId="6" w16cid:durableId="1753772510">
    <w:abstractNumId w:val="4"/>
  </w:num>
  <w:num w:numId="7" w16cid:durableId="875777025">
    <w:abstractNumId w:val="12"/>
  </w:num>
  <w:num w:numId="8" w16cid:durableId="2049724074">
    <w:abstractNumId w:val="9"/>
  </w:num>
  <w:num w:numId="9" w16cid:durableId="1173911852">
    <w:abstractNumId w:val="2"/>
  </w:num>
  <w:num w:numId="10" w16cid:durableId="932326221">
    <w:abstractNumId w:val="5"/>
  </w:num>
  <w:num w:numId="11" w16cid:durableId="1656453864">
    <w:abstractNumId w:val="3"/>
  </w:num>
  <w:num w:numId="12" w16cid:durableId="498538874">
    <w:abstractNumId w:val="10"/>
  </w:num>
  <w:num w:numId="13" w16cid:durableId="4783083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6F5"/>
    <w:rsid w:val="000013EE"/>
    <w:rsid w:val="000048DB"/>
    <w:rsid w:val="00007041"/>
    <w:rsid w:val="00011B54"/>
    <w:rsid w:val="00012321"/>
    <w:rsid w:val="000129DD"/>
    <w:rsid w:val="00012CBC"/>
    <w:rsid w:val="0001318E"/>
    <w:rsid w:val="00017E94"/>
    <w:rsid w:val="00041A11"/>
    <w:rsid w:val="000455B1"/>
    <w:rsid w:val="00053BFE"/>
    <w:rsid w:val="000617CC"/>
    <w:rsid w:val="00061ED7"/>
    <w:rsid w:val="00071249"/>
    <w:rsid w:val="00077C4C"/>
    <w:rsid w:val="00080893"/>
    <w:rsid w:val="00084F74"/>
    <w:rsid w:val="0009454D"/>
    <w:rsid w:val="00097146"/>
    <w:rsid w:val="000A0D44"/>
    <w:rsid w:val="000A3A7C"/>
    <w:rsid w:val="000B409D"/>
    <w:rsid w:val="000B711A"/>
    <w:rsid w:val="000D2005"/>
    <w:rsid w:val="000E0C92"/>
    <w:rsid w:val="000E5B9C"/>
    <w:rsid w:val="000E750F"/>
    <w:rsid w:val="000F1EB1"/>
    <w:rsid w:val="000F30CF"/>
    <w:rsid w:val="000F4540"/>
    <w:rsid w:val="001014BC"/>
    <w:rsid w:val="00104364"/>
    <w:rsid w:val="00106B7A"/>
    <w:rsid w:val="00106C7E"/>
    <w:rsid w:val="001202D9"/>
    <w:rsid w:val="00121F53"/>
    <w:rsid w:val="00121FB8"/>
    <w:rsid w:val="00126754"/>
    <w:rsid w:val="0012695A"/>
    <w:rsid w:val="00130F42"/>
    <w:rsid w:val="00134735"/>
    <w:rsid w:val="001459DF"/>
    <w:rsid w:val="00147D74"/>
    <w:rsid w:val="0015255B"/>
    <w:rsid w:val="001578E9"/>
    <w:rsid w:val="00166137"/>
    <w:rsid w:val="00170D58"/>
    <w:rsid w:val="00173280"/>
    <w:rsid w:val="00180D2A"/>
    <w:rsid w:val="001A1636"/>
    <w:rsid w:val="001A2D03"/>
    <w:rsid w:val="001A5134"/>
    <w:rsid w:val="001B1896"/>
    <w:rsid w:val="001B1D6F"/>
    <w:rsid w:val="001C71F9"/>
    <w:rsid w:val="001D65AB"/>
    <w:rsid w:val="001E7D63"/>
    <w:rsid w:val="001F23BB"/>
    <w:rsid w:val="00201830"/>
    <w:rsid w:val="00210381"/>
    <w:rsid w:val="00212DB9"/>
    <w:rsid w:val="002145A2"/>
    <w:rsid w:val="00224A31"/>
    <w:rsid w:val="00225BB9"/>
    <w:rsid w:val="00231086"/>
    <w:rsid w:val="0023476B"/>
    <w:rsid w:val="00240D56"/>
    <w:rsid w:val="00244E8F"/>
    <w:rsid w:val="00252935"/>
    <w:rsid w:val="002573D2"/>
    <w:rsid w:val="00267092"/>
    <w:rsid w:val="00267639"/>
    <w:rsid w:val="002729AC"/>
    <w:rsid w:val="0027665B"/>
    <w:rsid w:val="00294A0E"/>
    <w:rsid w:val="002C27B0"/>
    <w:rsid w:val="002D55E3"/>
    <w:rsid w:val="002F4329"/>
    <w:rsid w:val="00301493"/>
    <w:rsid w:val="00303065"/>
    <w:rsid w:val="00303914"/>
    <w:rsid w:val="00305AFF"/>
    <w:rsid w:val="00305CF3"/>
    <w:rsid w:val="00321DE8"/>
    <w:rsid w:val="00322F65"/>
    <w:rsid w:val="003364FA"/>
    <w:rsid w:val="003454A2"/>
    <w:rsid w:val="00353659"/>
    <w:rsid w:val="00357018"/>
    <w:rsid w:val="00362389"/>
    <w:rsid w:val="00363040"/>
    <w:rsid w:val="00373EB8"/>
    <w:rsid w:val="0037542A"/>
    <w:rsid w:val="00393172"/>
    <w:rsid w:val="0039418B"/>
    <w:rsid w:val="003941DD"/>
    <w:rsid w:val="003A07EC"/>
    <w:rsid w:val="003A66F5"/>
    <w:rsid w:val="003A67F0"/>
    <w:rsid w:val="003A7B52"/>
    <w:rsid w:val="003B1128"/>
    <w:rsid w:val="003C3727"/>
    <w:rsid w:val="003C6935"/>
    <w:rsid w:val="003E2465"/>
    <w:rsid w:val="003F19FF"/>
    <w:rsid w:val="00404645"/>
    <w:rsid w:val="00410DC7"/>
    <w:rsid w:val="00420DF4"/>
    <w:rsid w:val="004246F4"/>
    <w:rsid w:val="00431671"/>
    <w:rsid w:val="004318E4"/>
    <w:rsid w:val="00433D54"/>
    <w:rsid w:val="004446D7"/>
    <w:rsid w:val="004471E3"/>
    <w:rsid w:val="00461B2A"/>
    <w:rsid w:val="00481318"/>
    <w:rsid w:val="0048540D"/>
    <w:rsid w:val="00486517"/>
    <w:rsid w:val="004A2A77"/>
    <w:rsid w:val="004A2F03"/>
    <w:rsid w:val="004C0ADD"/>
    <w:rsid w:val="004C3F81"/>
    <w:rsid w:val="004D79E7"/>
    <w:rsid w:val="004F0BF9"/>
    <w:rsid w:val="004F3F72"/>
    <w:rsid w:val="00507ED3"/>
    <w:rsid w:val="005254CD"/>
    <w:rsid w:val="00531FB6"/>
    <w:rsid w:val="00533219"/>
    <w:rsid w:val="00536AC3"/>
    <w:rsid w:val="005422AA"/>
    <w:rsid w:val="00551E12"/>
    <w:rsid w:val="00552D79"/>
    <w:rsid w:val="005543BE"/>
    <w:rsid w:val="00555723"/>
    <w:rsid w:val="00564F08"/>
    <w:rsid w:val="0056787C"/>
    <w:rsid w:val="00575AC6"/>
    <w:rsid w:val="00577087"/>
    <w:rsid w:val="0059006D"/>
    <w:rsid w:val="00596584"/>
    <w:rsid w:val="005A0240"/>
    <w:rsid w:val="005A1661"/>
    <w:rsid w:val="005A1A4E"/>
    <w:rsid w:val="005A29FF"/>
    <w:rsid w:val="005A4E1A"/>
    <w:rsid w:val="005B393A"/>
    <w:rsid w:val="005C0BCA"/>
    <w:rsid w:val="005C2057"/>
    <w:rsid w:val="005C5D79"/>
    <w:rsid w:val="005F42AB"/>
    <w:rsid w:val="00605832"/>
    <w:rsid w:val="00614124"/>
    <w:rsid w:val="00626A84"/>
    <w:rsid w:val="00637DD9"/>
    <w:rsid w:val="00643602"/>
    <w:rsid w:val="00647816"/>
    <w:rsid w:val="00654486"/>
    <w:rsid w:val="00660653"/>
    <w:rsid w:val="00661B76"/>
    <w:rsid w:val="00661C5C"/>
    <w:rsid w:val="00663C04"/>
    <w:rsid w:val="0067045F"/>
    <w:rsid w:val="00671B32"/>
    <w:rsid w:val="00673C28"/>
    <w:rsid w:val="00674A0A"/>
    <w:rsid w:val="00676879"/>
    <w:rsid w:val="0069130F"/>
    <w:rsid w:val="00692E30"/>
    <w:rsid w:val="00693ABC"/>
    <w:rsid w:val="006943A7"/>
    <w:rsid w:val="006A520A"/>
    <w:rsid w:val="006A5D77"/>
    <w:rsid w:val="006C0189"/>
    <w:rsid w:val="006C6E9E"/>
    <w:rsid w:val="006D0ED4"/>
    <w:rsid w:val="006D6A00"/>
    <w:rsid w:val="006E3843"/>
    <w:rsid w:val="006E5826"/>
    <w:rsid w:val="006E68CA"/>
    <w:rsid w:val="006F42B9"/>
    <w:rsid w:val="006F654A"/>
    <w:rsid w:val="00720473"/>
    <w:rsid w:val="0072149B"/>
    <w:rsid w:val="007222C4"/>
    <w:rsid w:val="00732140"/>
    <w:rsid w:val="00733ADE"/>
    <w:rsid w:val="00746118"/>
    <w:rsid w:val="00750D5E"/>
    <w:rsid w:val="00751881"/>
    <w:rsid w:val="0075197B"/>
    <w:rsid w:val="00753EB0"/>
    <w:rsid w:val="007540F3"/>
    <w:rsid w:val="00756EE8"/>
    <w:rsid w:val="0076021A"/>
    <w:rsid w:val="00763B9C"/>
    <w:rsid w:val="00764E77"/>
    <w:rsid w:val="0077687D"/>
    <w:rsid w:val="00781FE2"/>
    <w:rsid w:val="00783013"/>
    <w:rsid w:val="00786F8C"/>
    <w:rsid w:val="007917FF"/>
    <w:rsid w:val="00791862"/>
    <w:rsid w:val="0079654B"/>
    <w:rsid w:val="007A2170"/>
    <w:rsid w:val="007A44B1"/>
    <w:rsid w:val="007B24ED"/>
    <w:rsid w:val="007B2E54"/>
    <w:rsid w:val="007D358A"/>
    <w:rsid w:val="007D3E0D"/>
    <w:rsid w:val="007D5D85"/>
    <w:rsid w:val="007E0A5F"/>
    <w:rsid w:val="007E0FBA"/>
    <w:rsid w:val="007E11C5"/>
    <w:rsid w:val="007E3EE8"/>
    <w:rsid w:val="0082537D"/>
    <w:rsid w:val="00830629"/>
    <w:rsid w:val="00836788"/>
    <w:rsid w:val="00843F07"/>
    <w:rsid w:val="00865670"/>
    <w:rsid w:val="0086639C"/>
    <w:rsid w:val="00870DF4"/>
    <w:rsid w:val="00873078"/>
    <w:rsid w:val="00885A1C"/>
    <w:rsid w:val="008869B5"/>
    <w:rsid w:val="008902C4"/>
    <w:rsid w:val="008924D4"/>
    <w:rsid w:val="00894E6E"/>
    <w:rsid w:val="008B1DC7"/>
    <w:rsid w:val="008B3234"/>
    <w:rsid w:val="008B327C"/>
    <w:rsid w:val="008B4075"/>
    <w:rsid w:val="008B5BC3"/>
    <w:rsid w:val="008E07E9"/>
    <w:rsid w:val="008F1FD4"/>
    <w:rsid w:val="008F41BC"/>
    <w:rsid w:val="008F50D1"/>
    <w:rsid w:val="008F74A9"/>
    <w:rsid w:val="009002EA"/>
    <w:rsid w:val="00934631"/>
    <w:rsid w:val="00942B48"/>
    <w:rsid w:val="009550BA"/>
    <w:rsid w:val="00955837"/>
    <w:rsid w:val="00961462"/>
    <w:rsid w:val="00973F50"/>
    <w:rsid w:val="0098188B"/>
    <w:rsid w:val="00991D1D"/>
    <w:rsid w:val="009941AD"/>
    <w:rsid w:val="00995B80"/>
    <w:rsid w:val="00997EE0"/>
    <w:rsid w:val="009A3ABC"/>
    <w:rsid w:val="009A3EC5"/>
    <w:rsid w:val="009C321A"/>
    <w:rsid w:val="009C4803"/>
    <w:rsid w:val="009D0A2B"/>
    <w:rsid w:val="009E3359"/>
    <w:rsid w:val="009E497D"/>
    <w:rsid w:val="009E5321"/>
    <w:rsid w:val="009F3DCF"/>
    <w:rsid w:val="009F64F9"/>
    <w:rsid w:val="00A012AD"/>
    <w:rsid w:val="00A03A02"/>
    <w:rsid w:val="00A03C6C"/>
    <w:rsid w:val="00A11C03"/>
    <w:rsid w:val="00A168EC"/>
    <w:rsid w:val="00A244DF"/>
    <w:rsid w:val="00A25167"/>
    <w:rsid w:val="00A44BCA"/>
    <w:rsid w:val="00A476A9"/>
    <w:rsid w:val="00A531C9"/>
    <w:rsid w:val="00A610F1"/>
    <w:rsid w:val="00A64024"/>
    <w:rsid w:val="00A713F0"/>
    <w:rsid w:val="00A72ED3"/>
    <w:rsid w:val="00A734C3"/>
    <w:rsid w:val="00A743F7"/>
    <w:rsid w:val="00A77BD4"/>
    <w:rsid w:val="00A87F80"/>
    <w:rsid w:val="00A9306A"/>
    <w:rsid w:val="00A951BD"/>
    <w:rsid w:val="00A9572F"/>
    <w:rsid w:val="00AB0C6C"/>
    <w:rsid w:val="00AB149D"/>
    <w:rsid w:val="00AB1FD2"/>
    <w:rsid w:val="00AC3348"/>
    <w:rsid w:val="00AC7010"/>
    <w:rsid w:val="00AD0672"/>
    <w:rsid w:val="00AD471B"/>
    <w:rsid w:val="00AD7B7C"/>
    <w:rsid w:val="00B03249"/>
    <w:rsid w:val="00B13D62"/>
    <w:rsid w:val="00B3037D"/>
    <w:rsid w:val="00B3061E"/>
    <w:rsid w:val="00B3546E"/>
    <w:rsid w:val="00B37E5F"/>
    <w:rsid w:val="00B51ECE"/>
    <w:rsid w:val="00B548E4"/>
    <w:rsid w:val="00B62752"/>
    <w:rsid w:val="00B6779B"/>
    <w:rsid w:val="00B75ED4"/>
    <w:rsid w:val="00B82A4F"/>
    <w:rsid w:val="00B84B0D"/>
    <w:rsid w:val="00B86821"/>
    <w:rsid w:val="00B96A99"/>
    <w:rsid w:val="00BA58FA"/>
    <w:rsid w:val="00BA627C"/>
    <w:rsid w:val="00BA6E04"/>
    <w:rsid w:val="00BA770D"/>
    <w:rsid w:val="00BB797D"/>
    <w:rsid w:val="00BC1C72"/>
    <w:rsid w:val="00BC61E4"/>
    <w:rsid w:val="00BE1711"/>
    <w:rsid w:val="00C05A61"/>
    <w:rsid w:val="00C3509B"/>
    <w:rsid w:val="00C37D60"/>
    <w:rsid w:val="00C4103C"/>
    <w:rsid w:val="00C561AB"/>
    <w:rsid w:val="00C63EEF"/>
    <w:rsid w:val="00C755D8"/>
    <w:rsid w:val="00C778B4"/>
    <w:rsid w:val="00C77D8D"/>
    <w:rsid w:val="00C86E1A"/>
    <w:rsid w:val="00C93107"/>
    <w:rsid w:val="00CA2784"/>
    <w:rsid w:val="00CA42FB"/>
    <w:rsid w:val="00CA780A"/>
    <w:rsid w:val="00CB4357"/>
    <w:rsid w:val="00CB67DF"/>
    <w:rsid w:val="00CC5579"/>
    <w:rsid w:val="00CC7DED"/>
    <w:rsid w:val="00CD54E9"/>
    <w:rsid w:val="00CD5BD6"/>
    <w:rsid w:val="00CE092B"/>
    <w:rsid w:val="00CE47CE"/>
    <w:rsid w:val="00CE6043"/>
    <w:rsid w:val="00D108DA"/>
    <w:rsid w:val="00D11BE1"/>
    <w:rsid w:val="00D175AE"/>
    <w:rsid w:val="00D21D2B"/>
    <w:rsid w:val="00D2271E"/>
    <w:rsid w:val="00D22F38"/>
    <w:rsid w:val="00D2320A"/>
    <w:rsid w:val="00D24E85"/>
    <w:rsid w:val="00D30860"/>
    <w:rsid w:val="00D37DE5"/>
    <w:rsid w:val="00D659DE"/>
    <w:rsid w:val="00D66199"/>
    <w:rsid w:val="00D74E4E"/>
    <w:rsid w:val="00D813ED"/>
    <w:rsid w:val="00D921F5"/>
    <w:rsid w:val="00D92DED"/>
    <w:rsid w:val="00DA06CB"/>
    <w:rsid w:val="00DA3E4D"/>
    <w:rsid w:val="00DB3F89"/>
    <w:rsid w:val="00DB6AEE"/>
    <w:rsid w:val="00DC32FB"/>
    <w:rsid w:val="00DC3722"/>
    <w:rsid w:val="00DD1DFB"/>
    <w:rsid w:val="00DD33B9"/>
    <w:rsid w:val="00DD62B7"/>
    <w:rsid w:val="00DE1CC9"/>
    <w:rsid w:val="00DE3CCA"/>
    <w:rsid w:val="00DF7C32"/>
    <w:rsid w:val="00E0188A"/>
    <w:rsid w:val="00E06DC4"/>
    <w:rsid w:val="00E13A99"/>
    <w:rsid w:val="00E17EC9"/>
    <w:rsid w:val="00E20544"/>
    <w:rsid w:val="00E23B7D"/>
    <w:rsid w:val="00E25075"/>
    <w:rsid w:val="00E26C50"/>
    <w:rsid w:val="00E31D79"/>
    <w:rsid w:val="00E32B71"/>
    <w:rsid w:val="00E35E6B"/>
    <w:rsid w:val="00E37AD8"/>
    <w:rsid w:val="00E423D1"/>
    <w:rsid w:val="00E46F27"/>
    <w:rsid w:val="00E47A3F"/>
    <w:rsid w:val="00E521E5"/>
    <w:rsid w:val="00E5393E"/>
    <w:rsid w:val="00E55C4F"/>
    <w:rsid w:val="00E671D7"/>
    <w:rsid w:val="00E72DC9"/>
    <w:rsid w:val="00E737C7"/>
    <w:rsid w:val="00E819B1"/>
    <w:rsid w:val="00E83DB5"/>
    <w:rsid w:val="00E90EAB"/>
    <w:rsid w:val="00E943C4"/>
    <w:rsid w:val="00E94AA6"/>
    <w:rsid w:val="00E96151"/>
    <w:rsid w:val="00EA2E16"/>
    <w:rsid w:val="00EA5C2C"/>
    <w:rsid w:val="00EB1476"/>
    <w:rsid w:val="00EB238A"/>
    <w:rsid w:val="00EB4E3C"/>
    <w:rsid w:val="00EB5FFA"/>
    <w:rsid w:val="00EC3424"/>
    <w:rsid w:val="00ED341A"/>
    <w:rsid w:val="00ED554D"/>
    <w:rsid w:val="00ED5F14"/>
    <w:rsid w:val="00ED7735"/>
    <w:rsid w:val="00EE36FB"/>
    <w:rsid w:val="00EE465B"/>
    <w:rsid w:val="00EF0E99"/>
    <w:rsid w:val="00EF44F6"/>
    <w:rsid w:val="00EF4BA8"/>
    <w:rsid w:val="00F01A50"/>
    <w:rsid w:val="00F01EF7"/>
    <w:rsid w:val="00F02A87"/>
    <w:rsid w:val="00F2452A"/>
    <w:rsid w:val="00F257DE"/>
    <w:rsid w:val="00F32077"/>
    <w:rsid w:val="00F44500"/>
    <w:rsid w:val="00F45136"/>
    <w:rsid w:val="00F51D5E"/>
    <w:rsid w:val="00F544EE"/>
    <w:rsid w:val="00F6425F"/>
    <w:rsid w:val="00F712AC"/>
    <w:rsid w:val="00F84C9D"/>
    <w:rsid w:val="00F92C05"/>
    <w:rsid w:val="00F943EF"/>
    <w:rsid w:val="00FA3291"/>
    <w:rsid w:val="00FA3749"/>
    <w:rsid w:val="00FA44D0"/>
    <w:rsid w:val="00FA4CEA"/>
    <w:rsid w:val="00FA5612"/>
    <w:rsid w:val="00FA7EB2"/>
    <w:rsid w:val="00FB469A"/>
    <w:rsid w:val="00FB586A"/>
    <w:rsid w:val="00FB7C0C"/>
    <w:rsid w:val="00FC08C6"/>
    <w:rsid w:val="00FC146D"/>
    <w:rsid w:val="00FF08E4"/>
    <w:rsid w:val="00FF2562"/>
    <w:rsid w:val="00FF3936"/>
    <w:rsid w:val="00FF5D54"/>
    <w:rsid w:val="00FF7CD0"/>
    <w:rsid w:val="0205DA8A"/>
    <w:rsid w:val="028DCF2F"/>
    <w:rsid w:val="02B473BD"/>
    <w:rsid w:val="10315140"/>
    <w:rsid w:val="1730D996"/>
    <w:rsid w:val="1ACC8DF1"/>
    <w:rsid w:val="1CCB73CF"/>
    <w:rsid w:val="1FBF40E1"/>
    <w:rsid w:val="20C12430"/>
    <w:rsid w:val="22986A63"/>
    <w:rsid w:val="2311E6B8"/>
    <w:rsid w:val="2793F20B"/>
    <w:rsid w:val="27D08697"/>
    <w:rsid w:val="2937D56A"/>
    <w:rsid w:val="2C92EEB9"/>
    <w:rsid w:val="30EDADD0"/>
    <w:rsid w:val="34ACABBF"/>
    <w:rsid w:val="386FD61A"/>
    <w:rsid w:val="3AB77503"/>
    <w:rsid w:val="3B5CBD4A"/>
    <w:rsid w:val="3C32C829"/>
    <w:rsid w:val="3F02F181"/>
    <w:rsid w:val="41E72304"/>
    <w:rsid w:val="45EA806A"/>
    <w:rsid w:val="463FE8E2"/>
    <w:rsid w:val="47359770"/>
    <w:rsid w:val="493C6436"/>
    <w:rsid w:val="49DD93F3"/>
    <w:rsid w:val="56AED8C0"/>
    <w:rsid w:val="5AF2CD5A"/>
    <w:rsid w:val="5C773BC6"/>
    <w:rsid w:val="5E098B0A"/>
    <w:rsid w:val="614A1571"/>
    <w:rsid w:val="6263D7CC"/>
    <w:rsid w:val="6280FD6C"/>
    <w:rsid w:val="6F7F0D44"/>
    <w:rsid w:val="701D34EE"/>
    <w:rsid w:val="76145BDE"/>
    <w:rsid w:val="7D6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2930A6C"/>
  <w15:chartTrackingRefBased/>
  <w15:docId w15:val="{2EC3653B-C5D2-4EF0-B795-9F12FC7F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63E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6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3A66F5"/>
  </w:style>
  <w:style w:type="character" w:customStyle="1" w:styleId="eop">
    <w:name w:val="eop"/>
    <w:basedOn w:val="DefaultParagraphFont"/>
    <w:rsid w:val="003A66F5"/>
  </w:style>
  <w:style w:type="paragraph" w:styleId="ListParagraph">
    <w:name w:val="List Paragraph"/>
    <w:basedOn w:val="Normal"/>
    <w:uiPriority w:val="34"/>
    <w:qFormat/>
    <w:rsid w:val="00322F6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63EEF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6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C63EE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77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6E9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14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14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14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4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47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267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71B"/>
  </w:style>
  <w:style w:type="paragraph" w:styleId="Footer">
    <w:name w:val="footer"/>
    <w:basedOn w:val="Normal"/>
    <w:link w:val="Foot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71B"/>
  </w:style>
  <w:style w:type="paragraph" w:styleId="Revision">
    <w:name w:val="Revision"/>
    <w:hidden/>
    <w:uiPriority w:val="99"/>
    <w:semiHidden/>
    <w:rsid w:val="00C561A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554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54D"/>
    <w:rPr>
      <w:rFonts w:ascii="Times New Roman" w:hAnsi="Times New Roman" w:cs="Times New Roman"/>
      <w:sz w:val="18"/>
      <w:szCs w:val="18"/>
    </w:rPr>
  </w:style>
  <w:style w:type="character" w:customStyle="1" w:styleId="tgc">
    <w:name w:val="_tgc"/>
    <w:rsid w:val="00D9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2c3e84-4c37-4e9a-bc7e-e7081bf1331b">
      <Terms xmlns="http://schemas.microsoft.com/office/infopath/2007/PartnerControls"/>
    </lcf76f155ced4ddcb4097134ff3c332f>
    <TaxCatchAll xmlns="0aee4a98-54e2-4fa9-8bf1-c07c68638e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0066A1129EB47AD872D1D34483D0C" ma:contentTypeVersion="17" ma:contentTypeDescription="Create a new document." ma:contentTypeScope="" ma:versionID="2b594f5e6c06b8beaf0d5bc0f22016de">
  <xsd:schema xmlns:xsd="http://www.w3.org/2001/XMLSchema" xmlns:xs="http://www.w3.org/2001/XMLSchema" xmlns:p="http://schemas.microsoft.com/office/2006/metadata/properties" xmlns:ns2="1f2c3e84-4c37-4e9a-bc7e-e7081bf1331b" xmlns:ns3="a2e52a90-6bd3-4de7-b157-2477bc596c0c" xmlns:ns4="0aee4a98-54e2-4fa9-8bf1-c07c68638e25" targetNamespace="http://schemas.microsoft.com/office/2006/metadata/properties" ma:root="true" ma:fieldsID="ce40776362965d72c8daabb48fd22e92" ns2:_="" ns3:_="" ns4:_="">
    <xsd:import namespace="1f2c3e84-4c37-4e9a-bc7e-e7081bf1331b"/>
    <xsd:import namespace="a2e52a90-6bd3-4de7-b157-2477bc596c0c"/>
    <xsd:import namespace="0aee4a98-54e2-4fa9-8bf1-c07c68638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c3e84-4c37-4e9a-bc7e-e7081bf13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4d4c276-3e6c-4cc9-8c7e-f782a92f08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52a90-6bd3-4de7-b157-2477bc596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e4a98-54e2-4fa9-8bf1-c07c68638e2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29508f5-b2b3-4a1c-955c-c50bd5297645}" ma:internalName="TaxCatchAll" ma:showField="CatchAllData" ma:web="a2e52a90-6bd3-4de7-b157-2477bc596c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A2383C-7F9C-4555-8D32-C93992933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75254C-3240-4704-AD9D-40A1B0EE78DE}">
  <ds:schemaRefs>
    <ds:schemaRef ds:uri="http://www.w3.org/XML/1998/namespace"/>
    <ds:schemaRef ds:uri="http://schemas.microsoft.com/office/2006/documentManagement/types"/>
    <ds:schemaRef ds:uri="http://purl.org/dc/terms/"/>
    <ds:schemaRef ds:uri="0aee4a98-54e2-4fa9-8bf1-c07c68638e2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a2e52a90-6bd3-4de7-b157-2477bc596c0c"/>
    <ds:schemaRef ds:uri="1f2c3e84-4c37-4e9a-bc7e-e7081bf1331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50969F-4E63-47E9-8E7B-4F6355F24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c3e84-4c37-4e9a-bc7e-e7081bf1331b"/>
    <ds:schemaRef ds:uri="a2e52a90-6bd3-4de7-b157-2477bc596c0c"/>
    <ds:schemaRef ds:uri="0aee4a98-54e2-4fa9-8bf1-c07c68638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6BD67B-8E08-4E82-A5D1-C8BEBE439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Laing</dc:creator>
  <cp:keywords/>
  <dc:description/>
  <cp:lastModifiedBy>Joanne Lucas</cp:lastModifiedBy>
  <cp:revision>18</cp:revision>
  <cp:lastPrinted>2024-05-16T11:26:00Z</cp:lastPrinted>
  <dcterms:created xsi:type="dcterms:W3CDTF">2023-09-06T09:13:00Z</dcterms:created>
  <dcterms:modified xsi:type="dcterms:W3CDTF">2024-05-16T11:26:00Z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0x0101008AD0066A1129EB47AD872D1D34483D0C</vt:lpwstr>
  </property>
  <property fmtid="{D5CDD505-2E9C-101B-9397-08002B2CF9AE}" pid="3" name="MediaServiceImageTags">
    <vt:lpwstr/>
  </property>
</Properties>
</file>